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0F782E62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065210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657C23BD" w14:textId="66A85EFB" w:rsidR="00FD5F5F" w:rsidRDefault="00065210" w:rsidP="00884A02">
      <w:pPr>
        <w:spacing w:after="120" w:line="360" w:lineRule="auto"/>
        <w:jc w:val="both"/>
        <w:rPr>
          <w:rFonts w:ascii="Arial" w:hAnsi="Arial" w:cs="Arial"/>
          <w:b/>
        </w:rPr>
      </w:pPr>
      <w:r w:rsidRPr="001C5F0F">
        <w:rPr>
          <w:rFonts w:ascii="Arial" w:hAnsi="Arial" w:cs="Arial"/>
          <w:b/>
        </w:rPr>
        <w:t xml:space="preserve">Wykonywanie w okresie rocznym badań nieniszczących spoin metodą ultradźwiękową </w:t>
      </w:r>
      <w:r>
        <w:rPr>
          <w:rFonts w:ascii="Arial" w:hAnsi="Arial" w:cs="Arial"/>
          <w:b/>
        </w:rPr>
        <w:t xml:space="preserve">na sieciach i przyłączach cieplnych </w:t>
      </w:r>
      <w:r w:rsidRPr="001C5F0F">
        <w:rPr>
          <w:rFonts w:ascii="Arial" w:hAnsi="Arial" w:cs="Arial"/>
          <w:b/>
        </w:rPr>
        <w:t>na terenie Szczecina</w:t>
      </w:r>
      <w:r w:rsidR="00FD5F5F" w:rsidRPr="00294FDC">
        <w:rPr>
          <w:rFonts w:ascii="Arial" w:hAnsi="Arial" w:cs="Arial"/>
          <w:b/>
        </w:rPr>
        <w:t>.</w:t>
      </w:r>
    </w:p>
    <w:p w14:paraId="144E3813" w14:textId="76D134F9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D280E"/>
    <w:rsid w:val="00510C12"/>
    <w:rsid w:val="00536EA1"/>
    <w:rsid w:val="00831C8E"/>
    <w:rsid w:val="00884A02"/>
    <w:rsid w:val="00AD7241"/>
    <w:rsid w:val="00E25C3C"/>
    <w:rsid w:val="00ED53DD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>SEC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Fiderkiewicz</cp:lastModifiedBy>
  <cp:revision>3</cp:revision>
  <dcterms:created xsi:type="dcterms:W3CDTF">2023-03-03T09:30:00Z</dcterms:created>
  <dcterms:modified xsi:type="dcterms:W3CDTF">2023-03-03T09:31:00Z</dcterms:modified>
  <dc:language>pl-PL</dc:language>
</cp:coreProperties>
</file>