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0F782E62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065210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57F6AFB6" w14:textId="77777777" w:rsidR="00366CC5" w:rsidRDefault="00366CC5">
      <w:pPr>
        <w:spacing w:after="120" w:line="360" w:lineRule="auto"/>
        <w:rPr>
          <w:rFonts w:ascii="Arial" w:hAnsi="Arial" w:cs="Arial"/>
          <w:b/>
        </w:rPr>
      </w:pPr>
      <w:r w:rsidRPr="00366CC5">
        <w:rPr>
          <w:rFonts w:ascii="Arial" w:hAnsi="Arial" w:cs="Arial"/>
          <w:b/>
        </w:rPr>
        <w:t>„Sukcesywny zakup i dostawa materiałów preizolowanych dla Szczecińskiej Energetyki Cieplnej Sp. z o.o. i spółek z Grupy SEC na okres 1 roku”,</w:t>
      </w:r>
    </w:p>
    <w:p w14:paraId="144E3813" w14:textId="3E8D90BE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34252564">
    <w:abstractNumId w:val="1"/>
  </w:num>
  <w:num w:numId="2" w16cid:durableId="191269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366CC5"/>
    <w:rsid w:val="004D280E"/>
    <w:rsid w:val="00510C12"/>
    <w:rsid w:val="00536EA1"/>
    <w:rsid w:val="007362F9"/>
    <w:rsid w:val="00831C8E"/>
    <w:rsid w:val="00884A02"/>
    <w:rsid w:val="00AD7241"/>
    <w:rsid w:val="00E25C3C"/>
    <w:rsid w:val="00ED53DD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4</DocSecurity>
  <Lines>3</Lines>
  <Paragraphs>1</Paragraphs>
  <ScaleCrop>false</ScaleCrop>
  <Company>SEC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Runowicz</cp:lastModifiedBy>
  <cp:revision>2</cp:revision>
  <dcterms:created xsi:type="dcterms:W3CDTF">2023-03-14T12:55:00Z</dcterms:created>
  <dcterms:modified xsi:type="dcterms:W3CDTF">2023-03-14T12:55:00Z</dcterms:modified>
  <dc:language>pl-PL</dc:language>
</cp:coreProperties>
</file>