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3F030E7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310894" w:rsidRPr="00E7773F">
        <w:rPr>
          <w:rFonts w:ascii="Arial" w:hAnsi="Arial" w:cs="Arial"/>
          <w:b/>
          <w:bCs/>
          <w:color w:val="000000" w:themeColor="text1"/>
          <w:lang w:eastAsia="pl-PL"/>
        </w:rPr>
        <w:t xml:space="preserve">Wykonanie węzła cieplnego </w:t>
      </w:r>
      <w:r w:rsidR="00310894" w:rsidRPr="00E7773F">
        <w:rPr>
          <w:b/>
          <w:bCs/>
        </w:rPr>
        <w:t xml:space="preserve">w </w:t>
      </w:r>
      <w:r w:rsidR="00310894" w:rsidRPr="00E7773F">
        <w:rPr>
          <w:rFonts w:ascii="Arial" w:hAnsi="Arial" w:cs="Arial"/>
          <w:b/>
          <w:bCs/>
        </w:rPr>
        <w:t>Myśliborzu ul. Gdańska 10B i C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2B2" w14:textId="77777777" w:rsidR="00FE4FCC" w:rsidRDefault="00FE4FCC">
      <w:pPr>
        <w:spacing w:after="0" w:line="240" w:lineRule="auto"/>
      </w:pPr>
      <w:r>
        <w:separator/>
      </w:r>
    </w:p>
  </w:endnote>
  <w:endnote w:type="continuationSeparator" w:id="0">
    <w:p w14:paraId="1B8A458A" w14:textId="77777777" w:rsidR="00FE4FCC" w:rsidRDefault="00F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E541" w14:textId="77777777" w:rsidR="00FE4FCC" w:rsidRDefault="00FE4FCC">
      <w:r>
        <w:separator/>
      </w:r>
    </w:p>
  </w:footnote>
  <w:footnote w:type="continuationSeparator" w:id="0">
    <w:p w14:paraId="47422545" w14:textId="77777777" w:rsidR="00FE4FCC" w:rsidRDefault="00F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0894"/>
    <w:rsid w:val="0031322A"/>
    <w:rsid w:val="00404156"/>
    <w:rsid w:val="00510C12"/>
    <w:rsid w:val="005418D2"/>
    <w:rsid w:val="00616B59"/>
    <w:rsid w:val="006D6F39"/>
    <w:rsid w:val="00756A56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>SEC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24</cp:revision>
  <dcterms:created xsi:type="dcterms:W3CDTF">2022-10-20T08:44:00Z</dcterms:created>
  <dcterms:modified xsi:type="dcterms:W3CDTF">2023-07-20T10:53:00Z</dcterms:modified>
  <dc:language>pl-PL</dc:language>
</cp:coreProperties>
</file>