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42AFE19C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EE31C6" w:rsidRPr="000F4D54">
        <w:rPr>
          <w:rFonts w:ascii="Arial" w:hAnsi="Arial" w:cs="Arial"/>
          <w:b/>
          <w:bCs/>
        </w:rPr>
        <w:t>Wykonanie przyłącz</w:t>
      </w:r>
      <w:r w:rsidR="00EE31C6">
        <w:rPr>
          <w:rFonts w:ascii="Arial" w:hAnsi="Arial" w:cs="Arial"/>
          <w:b/>
          <w:bCs/>
        </w:rPr>
        <w:t>a</w:t>
      </w:r>
      <w:r w:rsidR="00EE31C6" w:rsidRPr="000F4D54">
        <w:rPr>
          <w:rFonts w:ascii="Arial" w:hAnsi="Arial" w:cs="Arial"/>
          <w:b/>
          <w:bCs/>
        </w:rPr>
        <w:t xml:space="preserve"> </w:t>
      </w:r>
      <w:r w:rsidR="00EE31C6">
        <w:rPr>
          <w:rFonts w:ascii="Arial" w:hAnsi="Arial" w:cs="Arial"/>
          <w:b/>
          <w:bCs/>
        </w:rPr>
        <w:t>preizolowanego</w:t>
      </w:r>
      <w:r w:rsidR="00EE31C6" w:rsidRPr="000F4D54">
        <w:rPr>
          <w:rFonts w:ascii="Arial" w:hAnsi="Arial" w:cs="Arial"/>
          <w:b/>
          <w:bCs/>
        </w:rPr>
        <w:t xml:space="preserve"> z kanalizacją teletechniczną oraz węzł</w:t>
      </w:r>
      <w:r w:rsidR="00EE31C6">
        <w:rPr>
          <w:rFonts w:ascii="Arial" w:hAnsi="Arial" w:cs="Arial"/>
          <w:b/>
          <w:bCs/>
        </w:rPr>
        <w:t>a</w:t>
      </w:r>
      <w:r w:rsidR="00EE31C6" w:rsidRPr="000F4D54">
        <w:rPr>
          <w:rFonts w:ascii="Arial" w:hAnsi="Arial" w:cs="Arial"/>
          <w:b/>
          <w:bCs/>
        </w:rPr>
        <w:t xml:space="preserve"> ciepln</w:t>
      </w:r>
      <w:r w:rsidR="00EE31C6">
        <w:rPr>
          <w:rFonts w:ascii="Arial" w:hAnsi="Arial" w:cs="Arial"/>
          <w:b/>
          <w:bCs/>
        </w:rPr>
        <w:t>ego</w:t>
      </w:r>
      <w:r w:rsidR="00EE31C6" w:rsidRPr="000F4D54">
        <w:rPr>
          <w:rFonts w:ascii="Arial" w:hAnsi="Arial" w:cs="Arial"/>
          <w:b/>
          <w:bCs/>
        </w:rPr>
        <w:t xml:space="preserve"> przy ul. </w:t>
      </w:r>
      <w:r w:rsidR="00EE31C6">
        <w:rPr>
          <w:rFonts w:ascii="Arial" w:hAnsi="Arial" w:cs="Arial"/>
          <w:b/>
          <w:bCs/>
        </w:rPr>
        <w:t>Barnima</w:t>
      </w:r>
      <w:r w:rsidR="00EE31C6" w:rsidRPr="000F4D54">
        <w:rPr>
          <w:rFonts w:ascii="Arial" w:hAnsi="Arial" w:cs="Arial"/>
          <w:b/>
          <w:bCs/>
        </w:rPr>
        <w:t xml:space="preserve"> </w:t>
      </w:r>
      <w:r w:rsidR="00EE31C6">
        <w:rPr>
          <w:rFonts w:ascii="Arial" w:hAnsi="Arial" w:cs="Arial"/>
          <w:b/>
          <w:bCs/>
        </w:rPr>
        <w:t>26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D2B2" w14:textId="77777777" w:rsidR="00FE4FCC" w:rsidRDefault="00FE4FCC">
      <w:pPr>
        <w:spacing w:after="0" w:line="240" w:lineRule="auto"/>
      </w:pPr>
      <w:r>
        <w:separator/>
      </w:r>
    </w:p>
  </w:endnote>
  <w:endnote w:type="continuationSeparator" w:id="0">
    <w:p w14:paraId="1B8A458A" w14:textId="77777777" w:rsidR="00FE4FCC" w:rsidRDefault="00FE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E541" w14:textId="77777777" w:rsidR="00FE4FCC" w:rsidRDefault="00FE4FCC">
      <w:r>
        <w:separator/>
      </w:r>
    </w:p>
  </w:footnote>
  <w:footnote w:type="continuationSeparator" w:id="0">
    <w:p w14:paraId="47422545" w14:textId="77777777" w:rsidR="00FE4FCC" w:rsidRDefault="00FE4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404156"/>
    <w:rsid w:val="00510C12"/>
    <w:rsid w:val="005418D2"/>
    <w:rsid w:val="00616B59"/>
    <w:rsid w:val="006D6F39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D53DD"/>
    <w:rsid w:val="00EE31C6"/>
    <w:rsid w:val="00EE66C6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431</Characters>
  <Application>Microsoft Office Word</Application>
  <DocSecurity>0</DocSecurity>
  <Lines>3</Lines>
  <Paragraphs>1</Paragraphs>
  <ScaleCrop>false</ScaleCrop>
  <Company>SEC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23</cp:revision>
  <dcterms:created xsi:type="dcterms:W3CDTF">2022-10-20T08:44:00Z</dcterms:created>
  <dcterms:modified xsi:type="dcterms:W3CDTF">2023-05-19T12:19:00Z</dcterms:modified>
  <dc:language>pl-PL</dc:language>
</cp:coreProperties>
</file>