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6F98243A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460A8" w:rsidRPr="00A460A8">
        <w:rPr>
          <w:rFonts w:ascii="Arial" w:hAnsi="Arial" w:cs="Arial"/>
          <w:b/>
          <w:bCs/>
        </w:rPr>
        <w:t>Dostawa miału węglowego na potrzeby ciepłowni SEC Chojnice w miesiącu marzec w 2024 r</w:t>
      </w:r>
      <w:r w:rsidR="004E2D49" w:rsidRPr="004E2D4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460A8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Company>SEC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2024-02-05T10:18:00Z</dcterms:modified>
  <dc:language>pl-PL</dc:language>
</cp:coreProperties>
</file>