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E47CF25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B4227" w:rsidRPr="003B4227">
        <w:rPr>
          <w:rFonts w:ascii="Arial" w:hAnsi="Arial" w:cs="Arial"/>
          <w:b/>
          <w:bCs/>
        </w:rPr>
        <w:t xml:space="preserve">Wykonanie dwóch przyłączy ciepłowniczych (2xDN50 o długości 85,0 m, 2xDN40 o długości 166,0 m) oraz dwóch węzłów cieplnych (120,84 kW c.o. + 15,56 kW </w:t>
      </w:r>
      <w:proofErr w:type="spellStart"/>
      <w:r w:rsidR="003B4227" w:rsidRPr="003B4227">
        <w:rPr>
          <w:rFonts w:ascii="Arial" w:hAnsi="Arial" w:cs="Arial"/>
          <w:b/>
          <w:bCs/>
        </w:rPr>
        <w:t>c.w.u</w:t>
      </w:r>
      <w:proofErr w:type="spellEnd"/>
      <w:r w:rsidR="003B4227" w:rsidRPr="003B4227">
        <w:rPr>
          <w:rFonts w:ascii="Arial" w:hAnsi="Arial" w:cs="Arial"/>
          <w:b/>
          <w:bCs/>
        </w:rPr>
        <w:t>, 184,00 kW c.o. + 26,63 kW c.w.u.) przy ul. Akademickiej 2-2C i Konstytucji 3 Maja 73AB-74 w Słubicach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563</Characters>
  <Application>Microsoft Office Word</Application>
  <DocSecurity>0</DocSecurity>
  <Lines>4</Lines>
  <Paragraphs>1</Paragraphs>
  <ScaleCrop>false</ScaleCrop>
  <Company>SEC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37</cp:revision>
  <dcterms:created xsi:type="dcterms:W3CDTF">2022-10-20T08:44:00Z</dcterms:created>
  <dcterms:modified xsi:type="dcterms:W3CDTF">2024-08-02T09:20:00Z</dcterms:modified>
  <dc:language>pl-PL</dc:language>
</cp:coreProperties>
</file>