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AB30796" w:rsidR="006D6F39" w:rsidRPr="00616B59" w:rsidRDefault="00A0105D" w:rsidP="00616B5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00234" w:rsidRPr="00200234">
        <w:rPr>
          <w:rFonts w:ascii="Arial" w:hAnsi="Arial" w:cs="Arial"/>
          <w:b/>
          <w:bCs/>
        </w:rPr>
        <w:t>Wykonanie modułu ciepłej wody użytkowej (c.w.u.) do istniejącego węzła cieplnego przy ul. Grunwaldzkiej 24b w Choszcznie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00234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790BFA"/>
    <w:rsid w:val="00831C8E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44D"/>
    <w:rsid w:val="00CD7B1C"/>
    <w:rsid w:val="00D7614E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444</Characters>
  <Application>Microsoft Office Word</Application>
  <DocSecurity>0</DocSecurity>
  <Lines>3</Lines>
  <Paragraphs>1</Paragraphs>
  <ScaleCrop>false</ScaleCrop>
  <Company>SEC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36</cp:revision>
  <dcterms:created xsi:type="dcterms:W3CDTF">2022-10-20T08:44:00Z</dcterms:created>
  <dcterms:modified xsi:type="dcterms:W3CDTF">2024-09-16T08:52:00Z</dcterms:modified>
  <dc:language>pl-PL</dc:language>
</cp:coreProperties>
</file>