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2EBD401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C3983" w:rsidRPr="006C3983">
        <w:rPr>
          <w:rFonts w:ascii="Arial" w:hAnsi="Arial" w:cs="Arial"/>
          <w:b/>
          <w:bCs/>
        </w:rPr>
        <w:t>Wykonanie przyłączy ciepłowniczych (</w:t>
      </w:r>
      <w:proofErr w:type="spellStart"/>
      <w:r w:rsidR="006C3983" w:rsidRPr="006C3983">
        <w:rPr>
          <w:rFonts w:ascii="Arial" w:hAnsi="Arial" w:cs="Arial"/>
          <w:b/>
          <w:bCs/>
        </w:rPr>
        <w:t>Twin</w:t>
      </w:r>
      <w:proofErr w:type="spellEnd"/>
      <w:r w:rsidR="006C3983" w:rsidRPr="006C3983">
        <w:rPr>
          <w:rFonts w:ascii="Arial" w:hAnsi="Arial" w:cs="Arial"/>
          <w:b/>
          <w:bCs/>
        </w:rPr>
        <w:t xml:space="preserve"> Dn65 + Dn65/225 mm(Dz76,1 + 76,1/225)- 15m i 2xDz76,1/160 (2xDn65)- 26m), KT (RHDPE40/3,7mm długości 50,0m i RHDPE40/3,7mm długości 28,0m) oraz dwóch węzłów cieplnych (</w:t>
      </w:r>
      <w:proofErr w:type="spellStart"/>
      <w:r w:rsidR="006C3983" w:rsidRPr="006C3983">
        <w:rPr>
          <w:rFonts w:ascii="Arial" w:hAnsi="Arial" w:cs="Arial"/>
          <w:b/>
          <w:bCs/>
        </w:rPr>
        <w:t>Qmax</w:t>
      </w:r>
      <w:proofErr w:type="spellEnd"/>
      <w:r w:rsidR="006C3983" w:rsidRPr="006C3983">
        <w:rPr>
          <w:rFonts w:ascii="Arial" w:hAnsi="Arial" w:cs="Arial"/>
          <w:b/>
          <w:bCs/>
        </w:rPr>
        <w:t xml:space="preserve"> sezon grzewczy= 297 kW, </w:t>
      </w:r>
      <w:proofErr w:type="spellStart"/>
      <w:r w:rsidR="006C3983" w:rsidRPr="006C3983">
        <w:rPr>
          <w:rFonts w:ascii="Arial" w:hAnsi="Arial" w:cs="Arial"/>
          <w:b/>
          <w:bCs/>
        </w:rPr>
        <w:t>Qmax</w:t>
      </w:r>
      <w:proofErr w:type="spellEnd"/>
      <w:r w:rsidR="006C3983" w:rsidRPr="006C3983">
        <w:rPr>
          <w:rFonts w:ascii="Arial" w:hAnsi="Arial" w:cs="Arial"/>
          <w:b/>
          <w:bCs/>
        </w:rPr>
        <w:t xml:space="preserve"> okres letni= 195 kW i </w:t>
      </w:r>
      <w:proofErr w:type="spellStart"/>
      <w:r w:rsidR="006C3983" w:rsidRPr="006C3983">
        <w:rPr>
          <w:rFonts w:ascii="Arial" w:hAnsi="Arial" w:cs="Arial"/>
          <w:b/>
          <w:bCs/>
        </w:rPr>
        <w:t>Qmax</w:t>
      </w:r>
      <w:proofErr w:type="spellEnd"/>
      <w:r w:rsidR="006C3983" w:rsidRPr="006C3983">
        <w:rPr>
          <w:rFonts w:ascii="Arial" w:hAnsi="Arial" w:cs="Arial"/>
          <w:b/>
          <w:bCs/>
        </w:rPr>
        <w:t xml:space="preserve"> sezon grzewczy = 366,5 kW, </w:t>
      </w:r>
      <w:proofErr w:type="spellStart"/>
      <w:r w:rsidR="006C3983" w:rsidRPr="006C3983">
        <w:rPr>
          <w:rFonts w:ascii="Arial" w:hAnsi="Arial" w:cs="Arial"/>
          <w:b/>
          <w:bCs/>
        </w:rPr>
        <w:t>Qmax</w:t>
      </w:r>
      <w:proofErr w:type="spellEnd"/>
      <w:r w:rsidR="006C3983" w:rsidRPr="006C3983">
        <w:rPr>
          <w:rFonts w:ascii="Arial" w:hAnsi="Arial" w:cs="Arial"/>
          <w:b/>
          <w:bCs/>
        </w:rPr>
        <w:t xml:space="preserve"> lato = 199,5 kW) przy ul. Maciejkowej 11 i 15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403D"/>
    <w:rsid w:val="00616B59"/>
    <w:rsid w:val="00654723"/>
    <w:rsid w:val="006C398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651</Characters>
  <Application>Microsoft Office Word</Application>
  <DocSecurity>0</DocSecurity>
  <Lines>5</Lines>
  <Paragraphs>1</Paragraphs>
  <ScaleCrop>false</ScaleCrop>
  <Company>SEC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36</cp:revision>
  <dcterms:created xsi:type="dcterms:W3CDTF">2022-10-20T08:44:00Z</dcterms:created>
  <dcterms:modified xsi:type="dcterms:W3CDTF">2024-09-04T08:14:00Z</dcterms:modified>
  <dc:language>pl-PL</dc:language>
</cp:coreProperties>
</file>