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53D9" w14:textId="77777777" w:rsidR="009061AC" w:rsidRPr="00E05D84" w:rsidRDefault="009061AC" w:rsidP="009061AC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lang w:eastAsia="pl-PL"/>
        </w:rPr>
      </w:pPr>
      <w:r w:rsidRPr="00F05CC8">
        <w:rPr>
          <w:rFonts w:ascii="Arial" w:eastAsia="Times New Roman" w:hAnsi="Arial" w:cs="Arial"/>
          <w:b/>
          <w:bCs/>
          <w:lang w:eastAsia="pl-PL"/>
        </w:rPr>
        <w:t>Przedmiotem zamówienia</w:t>
      </w:r>
      <w:r w:rsidRPr="00F05CC8">
        <w:rPr>
          <w:rFonts w:ascii="Arial" w:eastAsia="Times New Roman" w:hAnsi="Arial" w:cs="Arial"/>
          <w:lang w:eastAsia="pl-PL"/>
        </w:rPr>
        <w:t xml:space="preserve"> </w:t>
      </w:r>
      <w:r w:rsidRPr="00F05CC8">
        <w:rPr>
          <w:rFonts w:ascii="Arial" w:eastAsia="Times New Roman" w:hAnsi="Arial" w:cs="Arial"/>
          <w:color w:val="000000" w:themeColor="text1"/>
          <w:lang w:eastAsia="pl-PL"/>
        </w:rPr>
        <w:t xml:space="preserve">jest </w:t>
      </w:r>
      <w:r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B65C8C">
        <w:rPr>
          <w:rFonts w:ascii="Arial" w:eastAsia="Times New Roman" w:hAnsi="Arial" w:cs="Arial"/>
          <w:color w:val="000000" w:themeColor="text1"/>
          <w:lang w:eastAsia="pl-PL"/>
        </w:rPr>
        <w:t xml:space="preserve"> ramach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B26E43">
        <w:rPr>
          <w:rFonts w:ascii="Arial" w:eastAsia="Times New Roman" w:hAnsi="Arial" w:cs="Arial"/>
          <w:color w:val="000000" w:themeColor="text1"/>
          <w:lang w:eastAsia="pl-PL"/>
        </w:rPr>
        <w:t xml:space="preserve">przyłączenia </w:t>
      </w:r>
      <w:r w:rsidRPr="00854992">
        <w:rPr>
          <w:rFonts w:ascii="Arial" w:eastAsia="Times New Roman" w:hAnsi="Arial" w:cs="Arial"/>
          <w:color w:val="000000" w:themeColor="text1"/>
          <w:lang w:eastAsia="pl-PL"/>
        </w:rPr>
        <w:t>do sieci budynku mieszkalnego przy ul. Domańskiego 1A w Szczecinie</w:t>
      </w:r>
      <w:r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251D7FAE" w14:textId="77777777" w:rsidR="009061AC" w:rsidRDefault="009061AC" w:rsidP="009061AC">
      <w:pPr>
        <w:spacing w:before="120" w:after="120" w:line="360" w:lineRule="auto"/>
        <w:ind w:left="357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Wykonanie p</w:t>
      </w:r>
      <w:r w:rsidRPr="00284BA1">
        <w:rPr>
          <w:rFonts w:ascii="Arial" w:hAnsi="Arial" w:cs="Arial"/>
          <w:lang w:eastAsia="pl-PL"/>
        </w:rPr>
        <w:t>rzyłączy ciepłowniczych z rur preizolowanych pojedynczych w izolacji serii 1 2xDn25(2xDz33,7/110mm) o długości około 21 m., oraz rurociągi w pomieszczeniu piwnicy budynku jednorodzinnego w technologii rur stalowych bez szwu 2xDz33,7x2,6 mm (2xDn2</w:t>
      </w:r>
      <w:r>
        <w:rPr>
          <w:rFonts w:ascii="Arial" w:hAnsi="Arial" w:cs="Arial"/>
          <w:lang w:eastAsia="pl-PL"/>
        </w:rPr>
        <w:t>5</w:t>
      </w:r>
      <w:r w:rsidRPr="00284BA1">
        <w:rPr>
          <w:rFonts w:ascii="Arial" w:hAnsi="Arial" w:cs="Arial"/>
          <w:lang w:eastAsia="pl-PL"/>
        </w:rPr>
        <w:t xml:space="preserve">) w izolacji z wełny mineralnej grubości 5 cm w płaszczu z twardej folii PCV o długości około 0,5 m. </w:t>
      </w:r>
    </w:p>
    <w:p w14:paraId="77B7F380" w14:textId="77777777" w:rsidR="009061AC" w:rsidRPr="00284BA1" w:rsidRDefault="009061AC" w:rsidP="009061AC">
      <w:pPr>
        <w:spacing w:before="120" w:after="120" w:line="360" w:lineRule="auto"/>
        <w:ind w:left="357"/>
        <w:jc w:val="both"/>
        <w:textAlignment w:val="baseline"/>
        <w:rPr>
          <w:rFonts w:ascii="Arial" w:hAnsi="Arial" w:cs="Arial"/>
        </w:rPr>
      </w:pPr>
      <w:r w:rsidRPr="00284BA1">
        <w:rPr>
          <w:rFonts w:ascii="Arial" w:hAnsi="Arial" w:cs="Arial"/>
          <w:lang w:eastAsia="pl-PL"/>
        </w:rPr>
        <w:t>Miejscem włączenia projektowanego przyłącza jest istniejąca sieć ciepłownicza 2xDn40/Dz140 w jezdni ul. Domańskiego wykonana w technologii rur preizolowanych izolacja seria 1 – ze względu na brak danych należy sprawdzić jaką izolację (seria 1 czy 2) ma ciepłociąg znajdujący się w ulicy Domańskiego.</w:t>
      </w:r>
    </w:p>
    <w:p w14:paraId="670565AA" w14:textId="77777777" w:rsidR="009061AC" w:rsidRPr="00BA3D6A" w:rsidRDefault="009061AC" w:rsidP="009061AC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0" w:name="_Hlk129787620"/>
      <w:r w:rsidRPr="00BA3D6A">
        <w:rPr>
          <w:rFonts w:ascii="Arial" w:eastAsia="Times New Roman" w:hAnsi="Arial" w:cs="Arial"/>
          <w:lang w:eastAsia="pl-PL"/>
        </w:rPr>
        <w:t>Przedmiot zamówienia należy należycie wykonać zgodnie z opracowanymi projektami budowlanymi i zawartymi w nich rozwiązaniami, przepisami prawa i zasadami wiedzy technicznej oraz wymogami określonymi w Specyfikacji Warunków Zamówienia.</w:t>
      </w:r>
      <w:bookmarkEnd w:id="0"/>
    </w:p>
    <w:p w14:paraId="551A27D0" w14:textId="77777777" w:rsidR="009061AC" w:rsidRPr="001A7A13" w:rsidRDefault="009061AC" w:rsidP="009061AC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Materiały </w:t>
      </w:r>
      <w:r w:rsidRPr="00BA3D6A">
        <w:rPr>
          <w:rFonts w:ascii="Arial" w:eastAsia="Times New Roman" w:hAnsi="Arial" w:cs="Arial"/>
          <w:lang w:eastAsia="pl-PL"/>
        </w:rPr>
        <w:t>preizolowane jako dostawy inwestorskie zabezpiecza Zamawiający pozostałe materiały Wykonawca</w:t>
      </w:r>
      <w:r>
        <w:rPr>
          <w:rFonts w:ascii="Arial" w:eastAsia="Times New Roman" w:hAnsi="Arial" w:cs="Arial"/>
          <w:lang w:eastAsia="pl-PL"/>
        </w:rPr>
        <w:t>.</w:t>
      </w:r>
    </w:p>
    <w:p w14:paraId="7302A5AD" w14:textId="77777777" w:rsidR="00ED01BC" w:rsidRPr="00826D2E" w:rsidRDefault="00ED01BC" w:rsidP="00826D2E"/>
    <w:sectPr w:rsidR="00ED01BC" w:rsidRPr="0082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8440C59"/>
    <w:multiLevelType w:val="hybridMultilevel"/>
    <w:tmpl w:val="D09EFCB8"/>
    <w:lvl w:ilvl="0" w:tplc="D206D3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14282">
    <w:abstractNumId w:val="2"/>
  </w:num>
  <w:num w:numId="2" w16cid:durableId="1701466153">
    <w:abstractNumId w:val="1"/>
  </w:num>
  <w:num w:numId="3" w16cid:durableId="1050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11"/>
    <w:rsid w:val="000B3628"/>
    <w:rsid w:val="00180004"/>
    <w:rsid w:val="00383F9C"/>
    <w:rsid w:val="004330DA"/>
    <w:rsid w:val="004439DF"/>
    <w:rsid w:val="00826D2E"/>
    <w:rsid w:val="008E52B9"/>
    <w:rsid w:val="009061AC"/>
    <w:rsid w:val="009A1811"/>
    <w:rsid w:val="00B10AFC"/>
    <w:rsid w:val="00E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AE8E"/>
  <w15:chartTrackingRefBased/>
  <w15:docId w15:val="{05D473CD-1684-4815-972F-758D937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D2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0AF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10AFC"/>
    <w:rPr>
      <w:kern w:val="0"/>
      <w14:ligatures w14:val="none"/>
    </w:rPr>
  </w:style>
  <w:style w:type="paragraph" w:styleId="Tekstblokowy">
    <w:name w:val="Block Text"/>
    <w:basedOn w:val="Normalny"/>
    <w:rsid w:val="008E52B9"/>
    <w:pPr>
      <w:spacing w:after="0" w:line="360" w:lineRule="auto"/>
      <w:ind w:left="180" w:right="252"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Company>Grupa E.ON edis energia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8</cp:revision>
  <dcterms:created xsi:type="dcterms:W3CDTF">2024-09-06T12:48:00Z</dcterms:created>
  <dcterms:modified xsi:type="dcterms:W3CDTF">2025-08-01T05:56:00Z</dcterms:modified>
</cp:coreProperties>
</file>