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0D2E0786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825583">
        <w:rPr>
          <w:rFonts w:ascii="Arial" w:hAnsi="Arial" w:cs="Arial"/>
          <w:b/>
          <w:bCs/>
        </w:rPr>
        <w:t>zapytania o cenę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104B0682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F8745C" w:rsidRPr="00F8745C">
        <w:rPr>
          <w:rFonts w:ascii="Arial" w:hAnsi="Arial" w:cs="Arial"/>
          <w:b/>
          <w:bCs/>
        </w:rPr>
        <w:t>Wykonanie usługi cyklicznego przewozu węgla ze składowiska przy ul. Wyzwolenia 18 w Strzelcach Krajeńskich do kotłowni lokalnych Spółki SEC F w ilości ok. 350 t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31322A"/>
    <w:rsid w:val="003274B9"/>
    <w:rsid w:val="00341C6D"/>
    <w:rsid w:val="00404156"/>
    <w:rsid w:val="00451338"/>
    <w:rsid w:val="00510C12"/>
    <w:rsid w:val="005418D2"/>
    <w:rsid w:val="005F454B"/>
    <w:rsid w:val="00616B59"/>
    <w:rsid w:val="006B6977"/>
    <w:rsid w:val="006D6F39"/>
    <w:rsid w:val="00825583"/>
    <w:rsid w:val="00831C8E"/>
    <w:rsid w:val="008C2696"/>
    <w:rsid w:val="00915355"/>
    <w:rsid w:val="00980161"/>
    <w:rsid w:val="009E3B01"/>
    <w:rsid w:val="00A0105D"/>
    <w:rsid w:val="00A04B40"/>
    <w:rsid w:val="00A05369"/>
    <w:rsid w:val="00A9347D"/>
    <w:rsid w:val="00AC1549"/>
    <w:rsid w:val="00AC2808"/>
    <w:rsid w:val="00AD7241"/>
    <w:rsid w:val="00B1657B"/>
    <w:rsid w:val="00C313E7"/>
    <w:rsid w:val="00C406E7"/>
    <w:rsid w:val="00C7744D"/>
    <w:rsid w:val="00CD7B1C"/>
    <w:rsid w:val="00E25C3C"/>
    <w:rsid w:val="00E430BB"/>
    <w:rsid w:val="00ED53DD"/>
    <w:rsid w:val="00EE66C6"/>
    <w:rsid w:val="00F2750B"/>
    <w:rsid w:val="00F8745C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471</Characters>
  <Application>Microsoft Office Word</Application>
  <DocSecurity>0</DocSecurity>
  <Lines>3</Lines>
  <Paragraphs>1</Paragraphs>
  <ScaleCrop>false</ScaleCrop>
  <Company>SEC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33</cp:revision>
  <dcterms:created xsi:type="dcterms:W3CDTF">2022-10-20T08:44:00Z</dcterms:created>
  <dcterms:modified xsi:type="dcterms:W3CDTF">2025-09-03T07:33:00Z</dcterms:modified>
  <dc:language>pl-PL</dc:language>
</cp:coreProperties>
</file>