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A636A" w14:textId="421FE2C0" w:rsidR="00DF3507" w:rsidRDefault="00510C12" w:rsidP="002210D4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w </w:t>
      </w:r>
      <w:r w:rsidR="00446E21">
        <w:rPr>
          <w:rFonts w:ascii="Arial" w:hAnsi="Arial" w:cs="Arial"/>
          <w:b/>
          <w:bCs/>
        </w:rPr>
        <w:t>postępowaniu</w:t>
      </w:r>
      <w:r>
        <w:rPr>
          <w:rFonts w:ascii="Arial" w:hAnsi="Arial" w:cs="Arial"/>
          <w:b/>
          <w:bCs/>
        </w:rPr>
        <w:t xml:space="preserve"> dot.</w:t>
      </w:r>
    </w:p>
    <w:p w14:paraId="45A6554B" w14:textId="77777777" w:rsidR="00135E39" w:rsidRDefault="00135E39" w:rsidP="002210D4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79655F80" w14:textId="32AA4EC3" w:rsidR="00135E39" w:rsidRDefault="007617EB" w:rsidP="009C1F89">
      <w:p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„</w:t>
      </w:r>
      <w:r w:rsidR="00B34D1F" w:rsidRPr="00B34D1F">
        <w:rPr>
          <w:rFonts w:ascii="Arial" w:hAnsi="Arial" w:cs="Arial"/>
          <w:b/>
        </w:rPr>
        <w:t>Przeprowadzenie kompleksowego przeglądu technicznego, kalibracji oraz walidacji systemu opomiarowania i detekcji dla sześciu zbiorników na olej napędowy do celów grzewczych na Ciepłowni Rejonowej przy ul. Marlicza 27</w:t>
      </w:r>
      <w:r>
        <w:rPr>
          <w:rFonts w:ascii="Arial" w:hAnsi="Arial" w:cs="Arial"/>
          <w:b/>
        </w:rPr>
        <w:t>”</w:t>
      </w:r>
    </w:p>
    <w:p w14:paraId="30435BCF" w14:textId="77777777" w:rsidR="007617EB" w:rsidRDefault="007617EB" w:rsidP="009C1F89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144E3813" w14:textId="415D906A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ab/>
        <w:t xml:space="preserve">Nazwa </w:t>
      </w:r>
      <w:r w:rsidR="00E74163">
        <w:rPr>
          <w:rFonts w:ascii="Arial" w:hAnsi="Arial" w:cs="Arial"/>
          <w:b/>
          <w:bCs/>
        </w:rPr>
        <w:t xml:space="preserve">i adres </w:t>
      </w:r>
      <w:r>
        <w:rPr>
          <w:rFonts w:ascii="Arial" w:hAnsi="Arial" w:cs="Arial"/>
          <w:b/>
          <w:bCs/>
        </w:rPr>
        <w:t>firmy: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</w:p>
    <w:p w14:paraId="17C9F0E5" w14:textId="435A82C8" w:rsidR="00283F61" w:rsidRDefault="00283F61">
      <w:pPr>
        <w:spacing w:after="120" w:line="360" w:lineRule="auto"/>
        <w:rPr>
          <w:rFonts w:ascii="Arial" w:hAnsi="Arial" w:cs="Arial"/>
        </w:rPr>
      </w:pPr>
    </w:p>
    <w:p w14:paraId="30DA25A3" w14:textId="77777777" w:rsidR="00DF3507" w:rsidRDefault="00DF3507">
      <w:pPr>
        <w:spacing w:after="120" w:line="360" w:lineRule="auto"/>
        <w:rPr>
          <w:rFonts w:ascii="Arial" w:hAnsi="Arial" w:cs="Arial"/>
        </w:rPr>
      </w:pPr>
    </w:p>
    <w:p w14:paraId="025807B4" w14:textId="77777777" w:rsidR="00536EA1" w:rsidRDefault="00536EA1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22B8DE5F" w14:textId="487D26EB" w:rsidR="00D91EDA" w:rsidRDefault="00D91EDA" w:rsidP="002210D4">
      <w:pPr>
        <w:spacing w:after="120" w:line="360" w:lineRule="auto"/>
        <w:ind w:left="5664"/>
        <w:jc w:val="center"/>
        <w:rPr>
          <w:rStyle w:val="Zakotwiczenieprzypisudolnego"/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Data i podpis(y) i pieczęcie osób działających w imieniu Firmy</w:t>
      </w:r>
    </w:p>
    <w:p w14:paraId="5CBE76D4" w14:textId="2676481A" w:rsidR="00283F61" w:rsidRDefault="00283F61" w:rsidP="00D91EDA">
      <w:pPr>
        <w:spacing w:after="120" w:line="360" w:lineRule="auto"/>
        <w:ind w:left="5664"/>
        <w:rPr>
          <w:rStyle w:val="Zakotwiczenieprzypisudolnego"/>
          <w:rFonts w:ascii="Arial" w:hAnsi="Arial" w:cs="Arial"/>
          <w:sz w:val="16"/>
          <w:szCs w:val="16"/>
        </w:rPr>
      </w:pPr>
    </w:p>
    <w:sectPr w:rsidR="00283F61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2CD4E" w14:textId="77777777" w:rsidR="007456C6" w:rsidRDefault="007456C6">
      <w:pPr>
        <w:spacing w:after="0" w:line="240" w:lineRule="auto"/>
      </w:pPr>
      <w:r>
        <w:separator/>
      </w:r>
    </w:p>
  </w:endnote>
  <w:endnote w:type="continuationSeparator" w:id="0">
    <w:p w14:paraId="6BB6CF89" w14:textId="77777777" w:rsidR="007456C6" w:rsidRDefault="0074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F2027" w14:textId="77777777" w:rsidR="007456C6" w:rsidRDefault="007456C6">
      <w:r>
        <w:separator/>
      </w:r>
    </w:p>
  </w:footnote>
  <w:footnote w:type="continuationSeparator" w:id="0">
    <w:p w14:paraId="733EA0C8" w14:textId="77777777" w:rsidR="007456C6" w:rsidRDefault="00745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1203207637">
    <w:abstractNumId w:val="1"/>
  </w:num>
  <w:num w:numId="2" w16cid:durableId="1279066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8001F"/>
    <w:rsid w:val="000A33E0"/>
    <w:rsid w:val="000B29E9"/>
    <w:rsid w:val="00135E39"/>
    <w:rsid w:val="002206EC"/>
    <w:rsid w:val="002210D4"/>
    <w:rsid w:val="00283F61"/>
    <w:rsid w:val="00287344"/>
    <w:rsid w:val="002A22BD"/>
    <w:rsid w:val="002B58EC"/>
    <w:rsid w:val="002C33DB"/>
    <w:rsid w:val="002E1533"/>
    <w:rsid w:val="00387803"/>
    <w:rsid w:val="00446E21"/>
    <w:rsid w:val="00474A3E"/>
    <w:rsid w:val="004B4608"/>
    <w:rsid w:val="004F529A"/>
    <w:rsid w:val="00510C12"/>
    <w:rsid w:val="00536EA1"/>
    <w:rsid w:val="00546797"/>
    <w:rsid w:val="005B1289"/>
    <w:rsid w:val="005C6D5B"/>
    <w:rsid w:val="005F78DC"/>
    <w:rsid w:val="00642F85"/>
    <w:rsid w:val="006433B8"/>
    <w:rsid w:val="00647164"/>
    <w:rsid w:val="006A030E"/>
    <w:rsid w:val="00706B87"/>
    <w:rsid w:val="007456C6"/>
    <w:rsid w:val="007617EB"/>
    <w:rsid w:val="007B6C85"/>
    <w:rsid w:val="007F1793"/>
    <w:rsid w:val="00831C8E"/>
    <w:rsid w:val="00851258"/>
    <w:rsid w:val="00857847"/>
    <w:rsid w:val="00861497"/>
    <w:rsid w:val="00944736"/>
    <w:rsid w:val="00946108"/>
    <w:rsid w:val="009C1F89"/>
    <w:rsid w:val="00AD7241"/>
    <w:rsid w:val="00B33C03"/>
    <w:rsid w:val="00B34D1F"/>
    <w:rsid w:val="00B6602B"/>
    <w:rsid w:val="00BB7FC4"/>
    <w:rsid w:val="00C3019E"/>
    <w:rsid w:val="00C4627C"/>
    <w:rsid w:val="00CC1A08"/>
    <w:rsid w:val="00D01B46"/>
    <w:rsid w:val="00D91EDA"/>
    <w:rsid w:val="00DC5D61"/>
    <w:rsid w:val="00DF3507"/>
    <w:rsid w:val="00E25C3C"/>
    <w:rsid w:val="00E54457"/>
    <w:rsid w:val="00E74163"/>
    <w:rsid w:val="00EA4966"/>
    <w:rsid w:val="00ED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character" w:customStyle="1" w:styleId="normaltextrun">
    <w:name w:val="normaltextrun"/>
    <w:basedOn w:val="Domylnaczcionkaakapitu"/>
    <w:rsid w:val="00D91EDA"/>
  </w:style>
  <w:style w:type="character" w:customStyle="1" w:styleId="eop">
    <w:name w:val="eop"/>
    <w:basedOn w:val="Domylnaczcionkaakapitu"/>
    <w:rsid w:val="00D91EDA"/>
  </w:style>
  <w:style w:type="paragraph" w:styleId="Stopka">
    <w:name w:val="footer"/>
    <w:basedOn w:val="Normalny"/>
    <w:link w:val="StopkaZnak"/>
    <w:uiPriority w:val="99"/>
    <w:semiHidden/>
    <w:unhideWhenUsed/>
    <w:rsid w:val="00D01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01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1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438</Characters>
  <Application>Microsoft Office Word</Application>
  <DocSecurity>0</DocSecurity>
  <Lines>3</Lines>
  <Paragraphs>1</Paragraphs>
  <ScaleCrop>false</ScaleCrop>
  <Company>SEC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Zawistowska, Paulina</cp:lastModifiedBy>
  <cp:revision>2</cp:revision>
  <cp:lastPrinted>2024-03-13T08:57:00Z</cp:lastPrinted>
  <dcterms:created xsi:type="dcterms:W3CDTF">2026-02-04T12:19:00Z</dcterms:created>
  <dcterms:modified xsi:type="dcterms:W3CDTF">2026-02-04T12:19:00Z</dcterms:modified>
  <dc:language>pl-PL</dc:language>
</cp:coreProperties>
</file>