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333C8" w14:textId="77777777" w:rsidR="006F6FD7" w:rsidRPr="00E05D84" w:rsidRDefault="006F6FD7" w:rsidP="006F6FD7">
      <w:pPr>
        <w:pStyle w:val="Akapitzlist"/>
        <w:numPr>
          <w:ilvl w:val="0"/>
          <w:numId w:val="2"/>
        </w:numPr>
        <w:spacing w:before="120" w:after="120" w:line="360" w:lineRule="auto"/>
        <w:jc w:val="both"/>
        <w:textAlignment w:val="baseline"/>
        <w:rPr>
          <w:lang w:eastAsia="pl-PL"/>
        </w:rPr>
      </w:pPr>
      <w:r w:rsidRPr="00F05CC8">
        <w:rPr>
          <w:rFonts w:ascii="Arial" w:eastAsia="Times New Roman" w:hAnsi="Arial" w:cs="Arial"/>
          <w:b/>
          <w:bCs/>
          <w:lang w:eastAsia="pl-PL"/>
        </w:rPr>
        <w:t>Przedmiot zamówienia</w:t>
      </w:r>
      <w:r w:rsidRPr="00F05CC8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obejmuje w ramach przyłączenia </w:t>
      </w:r>
      <w:r w:rsidRPr="00362642">
        <w:rPr>
          <w:rFonts w:ascii="Arial" w:eastAsia="Times New Roman" w:hAnsi="Arial" w:cs="Arial"/>
          <w:color w:val="000000" w:themeColor="text1"/>
          <w:lang w:eastAsia="pl-PL"/>
        </w:rPr>
        <w:t>budynku mieszkalnego B2 Lider House, ul. Małe Błonia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 wykonanie:</w:t>
      </w:r>
    </w:p>
    <w:p w14:paraId="6A665AFE" w14:textId="77777777" w:rsidR="006F6FD7" w:rsidRDefault="006F6FD7" w:rsidP="006F6FD7">
      <w:pPr>
        <w:pStyle w:val="Akapitzlist"/>
        <w:numPr>
          <w:ilvl w:val="3"/>
          <w:numId w:val="1"/>
        </w:numPr>
        <w:spacing w:before="240" w:after="0" w:line="360" w:lineRule="auto"/>
        <w:jc w:val="both"/>
        <w:textAlignment w:val="baseline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Przyłącza</w:t>
      </w:r>
      <w:r w:rsidRPr="00945156">
        <w:rPr>
          <w:rFonts w:ascii="Arial" w:hAnsi="Arial" w:cs="Arial"/>
          <w:lang w:eastAsia="pl-PL"/>
        </w:rPr>
        <w:t xml:space="preserve"> preizolowan</w:t>
      </w:r>
      <w:r>
        <w:rPr>
          <w:rFonts w:ascii="Arial" w:hAnsi="Arial" w:cs="Arial"/>
          <w:lang w:eastAsia="pl-PL"/>
        </w:rPr>
        <w:t>ego</w:t>
      </w:r>
      <w:r w:rsidRPr="00945156">
        <w:rPr>
          <w:rFonts w:ascii="Arial" w:hAnsi="Arial" w:cs="Arial"/>
          <w:lang w:eastAsia="pl-PL"/>
        </w:rPr>
        <w:t xml:space="preserve"> 2xDz60,3/140 </w:t>
      </w:r>
      <w:r>
        <w:rPr>
          <w:rFonts w:ascii="Arial" w:hAnsi="Arial" w:cs="Arial"/>
          <w:lang w:eastAsia="pl-PL"/>
        </w:rPr>
        <w:t xml:space="preserve">o </w:t>
      </w:r>
      <w:r w:rsidRPr="00945156">
        <w:rPr>
          <w:rFonts w:ascii="Arial" w:hAnsi="Arial" w:cs="Arial"/>
          <w:lang w:eastAsia="pl-PL"/>
        </w:rPr>
        <w:t xml:space="preserve">długości 40m, 2xDz48,3/125 </w:t>
      </w:r>
      <w:r>
        <w:rPr>
          <w:rFonts w:ascii="Arial" w:hAnsi="Arial" w:cs="Arial"/>
          <w:lang w:eastAsia="pl-PL"/>
        </w:rPr>
        <w:t xml:space="preserve">o </w:t>
      </w:r>
      <w:r w:rsidRPr="00945156">
        <w:rPr>
          <w:rFonts w:ascii="Arial" w:hAnsi="Arial" w:cs="Arial"/>
          <w:lang w:eastAsia="pl-PL"/>
        </w:rPr>
        <w:t xml:space="preserve">długości 15m do budynku oznaczonego B2 etap I. </w:t>
      </w:r>
      <w:r>
        <w:rPr>
          <w:rFonts w:ascii="Arial" w:hAnsi="Arial" w:cs="Arial"/>
          <w:lang w:eastAsia="pl-PL"/>
        </w:rPr>
        <w:t>Ponadto w zakresie Wykonawcy jest</w:t>
      </w:r>
      <w:r w:rsidRPr="00945156">
        <w:rPr>
          <w:rFonts w:ascii="Arial" w:hAnsi="Arial" w:cs="Arial"/>
          <w:lang w:eastAsia="pl-PL"/>
        </w:rPr>
        <w:t xml:space="preserve"> wykona</w:t>
      </w:r>
      <w:r>
        <w:rPr>
          <w:rFonts w:ascii="Arial" w:hAnsi="Arial" w:cs="Arial"/>
          <w:lang w:eastAsia="pl-PL"/>
        </w:rPr>
        <w:t>nie</w:t>
      </w:r>
      <w:r w:rsidRPr="00945156">
        <w:rPr>
          <w:rFonts w:ascii="Arial" w:hAnsi="Arial" w:cs="Arial"/>
          <w:lang w:eastAsia="pl-PL"/>
        </w:rPr>
        <w:t xml:space="preserve"> częś</w:t>
      </w:r>
      <w:r>
        <w:rPr>
          <w:rFonts w:ascii="Arial" w:hAnsi="Arial" w:cs="Arial"/>
          <w:lang w:eastAsia="pl-PL"/>
        </w:rPr>
        <w:t>ci</w:t>
      </w:r>
      <w:r w:rsidRPr="00945156">
        <w:rPr>
          <w:rFonts w:ascii="Arial" w:hAnsi="Arial" w:cs="Arial"/>
          <w:lang w:eastAsia="pl-PL"/>
        </w:rPr>
        <w:t xml:space="preserve"> przyłącza</w:t>
      </w:r>
      <w:r>
        <w:rPr>
          <w:rFonts w:ascii="Arial" w:hAnsi="Arial" w:cs="Arial"/>
          <w:lang w:eastAsia="pl-PL"/>
        </w:rPr>
        <w:t xml:space="preserve"> do budynku oznaczonego B3</w:t>
      </w:r>
      <w:r w:rsidRPr="00945156"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lang w:eastAsia="pl-PL"/>
        </w:rPr>
        <w:t>(</w:t>
      </w:r>
      <w:r w:rsidRPr="00945156">
        <w:rPr>
          <w:rFonts w:ascii="Arial" w:hAnsi="Arial" w:cs="Arial"/>
          <w:lang w:eastAsia="pl-PL"/>
        </w:rPr>
        <w:t>etapu II</w:t>
      </w:r>
      <w:r>
        <w:rPr>
          <w:rFonts w:ascii="Arial" w:hAnsi="Arial" w:cs="Arial"/>
          <w:lang w:eastAsia="pl-PL"/>
        </w:rPr>
        <w:t>)</w:t>
      </w:r>
      <w:r w:rsidRPr="00945156"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lang w:eastAsia="pl-PL"/>
        </w:rPr>
        <w:t xml:space="preserve">o </w:t>
      </w:r>
      <w:r w:rsidRPr="00945156">
        <w:rPr>
          <w:rFonts w:ascii="Arial" w:hAnsi="Arial" w:cs="Arial"/>
          <w:lang w:eastAsia="pl-PL"/>
        </w:rPr>
        <w:t xml:space="preserve">długości 12m </w:t>
      </w:r>
      <w:r>
        <w:rPr>
          <w:rFonts w:ascii="Arial" w:hAnsi="Arial" w:cs="Arial"/>
          <w:lang w:eastAsia="pl-PL"/>
        </w:rPr>
        <w:t xml:space="preserve">poprzez </w:t>
      </w:r>
      <w:r w:rsidRPr="00945156">
        <w:rPr>
          <w:rFonts w:ascii="Arial" w:hAnsi="Arial" w:cs="Arial"/>
          <w:lang w:eastAsia="pl-PL"/>
        </w:rPr>
        <w:t>zamontowan</w:t>
      </w:r>
      <w:r>
        <w:rPr>
          <w:rFonts w:ascii="Arial" w:hAnsi="Arial" w:cs="Arial"/>
          <w:lang w:eastAsia="pl-PL"/>
        </w:rPr>
        <w:t>i</w:t>
      </w:r>
      <w:r w:rsidRPr="00945156">
        <w:rPr>
          <w:rFonts w:ascii="Arial" w:hAnsi="Arial" w:cs="Arial"/>
          <w:lang w:eastAsia="pl-PL"/>
        </w:rPr>
        <w:t>e dw</w:t>
      </w:r>
      <w:r>
        <w:rPr>
          <w:rFonts w:ascii="Arial" w:hAnsi="Arial" w:cs="Arial"/>
          <w:lang w:eastAsia="pl-PL"/>
        </w:rPr>
        <w:t>óch</w:t>
      </w:r>
      <w:r w:rsidRPr="00945156">
        <w:rPr>
          <w:rFonts w:ascii="Arial" w:hAnsi="Arial" w:cs="Arial"/>
          <w:lang w:eastAsia="pl-PL"/>
        </w:rPr>
        <w:t xml:space="preserve"> rur</w:t>
      </w:r>
      <w:r>
        <w:rPr>
          <w:rFonts w:ascii="Arial" w:hAnsi="Arial" w:cs="Arial"/>
          <w:lang w:eastAsia="pl-PL"/>
        </w:rPr>
        <w:t xml:space="preserve"> o parametrach</w:t>
      </w:r>
      <w:r w:rsidRPr="00945156">
        <w:rPr>
          <w:rFonts w:ascii="Arial" w:hAnsi="Arial" w:cs="Arial"/>
          <w:lang w:eastAsia="pl-PL"/>
        </w:rPr>
        <w:t xml:space="preserve"> Dn40/125</w:t>
      </w:r>
      <w:r>
        <w:rPr>
          <w:rFonts w:ascii="Arial" w:hAnsi="Arial" w:cs="Arial"/>
          <w:lang w:eastAsia="pl-PL"/>
        </w:rPr>
        <w:t xml:space="preserve">, </w:t>
      </w:r>
      <w:r w:rsidRPr="00945156">
        <w:rPr>
          <w:rFonts w:ascii="Arial" w:hAnsi="Arial" w:cs="Arial"/>
          <w:lang w:eastAsia="pl-PL"/>
        </w:rPr>
        <w:t xml:space="preserve">zakończone dennicami i mufami końcowymi. </w:t>
      </w:r>
      <w:r>
        <w:rPr>
          <w:rFonts w:ascii="Arial" w:hAnsi="Arial" w:cs="Arial"/>
          <w:lang w:eastAsia="pl-PL"/>
        </w:rPr>
        <w:t xml:space="preserve">Pozostała część przyłącza do bud. B3 (etap II) zostanie wykonany w ramach odrębnego przetargu. </w:t>
      </w:r>
      <w:r w:rsidRPr="00945156">
        <w:rPr>
          <w:rFonts w:ascii="Arial" w:hAnsi="Arial" w:cs="Arial"/>
          <w:lang w:eastAsia="pl-PL"/>
        </w:rPr>
        <w:t xml:space="preserve">Włączenie rurociągów należy </w:t>
      </w:r>
      <w:r>
        <w:rPr>
          <w:rFonts w:ascii="Arial" w:hAnsi="Arial" w:cs="Arial"/>
          <w:lang w:eastAsia="pl-PL"/>
        </w:rPr>
        <w:t xml:space="preserve">wykonać </w:t>
      </w:r>
      <w:r w:rsidRPr="00945156">
        <w:rPr>
          <w:rFonts w:ascii="Arial" w:hAnsi="Arial" w:cs="Arial"/>
          <w:lang w:eastAsia="pl-PL"/>
        </w:rPr>
        <w:t>do istniejącej sieci preizolowanej Dn100</w:t>
      </w:r>
      <w:r>
        <w:rPr>
          <w:rFonts w:ascii="Arial" w:hAnsi="Arial" w:cs="Arial"/>
          <w:lang w:eastAsia="pl-PL"/>
        </w:rPr>
        <w:t>;</w:t>
      </w:r>
    </w:p>
    <w:p w14:paraId="73BDAC38" w14:textId="77777777" w:rsidR="006F6FD7" w:rsidRPr="00CB5F11" w:rsidRDefault="006F6FD7" w:rsidP="006F6FD7">
      <w:pPr>
        <w:pStyle w:val="Akapitzlist"/>
        <w:numPr>
          <w:ilvl w:val="3"/>
          <w:numId w:val="1"/>
        </w:numPr>
        <w:spacing w:before="240" w:after="0" w:line="360" w:lineRule="auto"/>
        <w:jc w:val="both"/>
        <w:textAlignment w:val="baseline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S</w:t>
      </w:r>
      <w:r w:rsidRPr="00CB5F11">
        <w:rPr>
          <w:rFonts w:ascii="Arial" w:hAnsi="Arial" w:cs="Arial"/>
          <w:lang w:eastAsia="pl-PL"/>
        </w:rPr>
        <w:t xml:space="preserve">ieci kanalizacji teletechnicznej (KT) 2xRHDPE40/3,7 </w:t>
      </w:r>
      <w:r>
        <w:rPr>
          <w:rFonts w:ascii="Arial" w:hAnsi="Arial" w:cs="Arial"/>
          <w:lang w:eastAsia="pl-PL"/>
        </w:rPr>
        <w:t xml:space="preserve">o </w:t>
      </w:r>
      <w:r w:rsidRPr="00CB5F11">
        <w:rPr>
          <w:rFonts w:ascii="Arial" w:hAnsi="Arial" w:cs="Arial"/>
          <w:lang w:eastAsia="pl-PL"/>
        </w:rPr>
        <w:t xml:space="preserve">długości 60m do budynku oznaczonego B2 </w:t>
      </w:r>
      <w:r>
        <w:rPr>
          <w:rFonts w:ascii="Arial" w:hAnsi="Arial" w:cs="Arial"/>
          <w:lang w:eastAsia="pl-PL"/>
        </w:rPr>
        <w:t>(</w:t>
      </w:r>
      <w:r w:rsidRPr="00CB5F11">
        <w:rPr>
          <w:rFonts w:ascii="Arial" w:hAnsi="Arial" w:cs="Arial"/>
          <w:lang w:eastAsia="pl-PL"/>
        </w:rPr>
        <w:t>etap I</w:t>
      </w:r>
      <w:r>
        <w:rPr>
          <w:rFonts w:ascii="Arial" w:hAnsi="Arial" w:cs="Arial"/>
          <w:lang w:eastAsia="pl-PL"/>
        </w:rPr>
        <w:t>), poprzez w</w:t>
      </w:r>
      <w:r w:rsidRPr="00CB5F11">
        <w:rPr>
          <w:rFonts w:ascii="Arial" w:hAnsi="Arial" w:cs="Arial"/>
          <w:lang w:eastAsia="pl-PL"/>
        </w:rPr>
        <w:t>łączenie KT do istniejącej studni SKR1</w:t>
      </w:r>
      <w:r>
        <w:rPr>
          <w:rFonts w:ascii="Arial" w:hAnsi="Arial" w:cs="Arial"/>
          <w:lang w:eastAsia="pl-PL"/>
        </w:rPr>
        <w:t>.</w:t>
      </w:r>
      <w:r w:rsidRPr="00CB5F11">
        <w:rPr>
          <w:rFonts w:ascii="Arial" w:hAnsi="Arial" w:cs="Arial"/>
          <w:lang w:eastAsia="pl-PL"/>
        </w:rPr>
        <w:t xml:space="preserve"> Od studni S5 należy wyprowadzić odcinek KT w kierunku budynku B3</w:t>
      </w:r>
      <w:r>
        <w:rPr>
          <w:rFonts w:ascii="Arial" w:hAnsi="Arial" w:cs="Arial"/>
          <w:lang w:eastAsia="pl-PL"/>
        </w:rPr>
        <w:t xml:space="preserve"> (etap 3)</w:t>
      </w:r>
      <w:r w:rsidRPr="00CB5F11"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lang w:eastAsia="pl-PL"/>
        </w:rPr>
        <w:t xml:space="preserve">o </w:t>
      </w:r>
      <w:r w:rsidRPr="00CB5F11">
        <w:rPr>
          <w:rFonts w:ascii="Arial" w:hAnsi="Arial" w:cs="Arial"/>
          <w:lang w:eastAsia="pl-PL"/>
        </w:rPr>
        <w:t xml:space="preserve">długości </w:t>
      </w:r>
      <w:r>
        <w:rPr>
          <w:rFonts w:ascii="Arial" w:hAnsi="Arial" w:cs="Arial"/>
          <w:lang w:eastAsia="pl-PL"/>
        </w:rPr>
        <w:br/>
      </w:r>
      <w:r w:rsidRPr="00CB5F11">
        <w:rPr>
          <w:rFonts w:ascii="Arial" w:hAnsi="Arial" w:cs="Arial"/>
          <w:lang w:eastAsia="pl-PL"/>
        </w:rPr>
        <w:t>ok</w:t>
      </w:r>
      <w:r>
        <w:rPr>
          <w:rFonts w:ascii="Arial" w:hAnsi="Arial" w:cs="Arial"/>
          <w:lang w:eastAsia="pl-PL"/>
        </w:rPr>
        <w:t>.</w:t>
      </w:r>
      <w:r w:rsidRPr="00CB5F11">
        <w:rPr>
          <w:rFonts w:ascii="Arial" w:hAnsi="Arial" w:cs="Arial"/>
          <w:lang w:eastAsia="pl-PL"/>
        </w:rPr>
        <w:t xml:space="preserve"> 15m</w:t>
      </w:r>
      <w:r>
        <w:rPr>
          <w:rFonts w:ascii="Arial" w:hAnsi="Arial" w:cs="Arial"/>
          <w:lang w:eastAsia="pl-PL"/>
        </w:rPr>
        <w:t>, który powinien zostać</w:t>
      </w:r>
      <w:r w:rsidRPr="00CB5F11">
        <w:rPr>
          <w:rFonts w:ascii="Arial" w:hAnsi="Arial" w:cs="Arial"/>
          <w:lang w:eastAsia="pl-PL"/>
        </w:rPr>
        <w:t xml:space="preserve"> zaślepiony na końcach. </w:t>
      </w:r>
      <w:r w:rsidRPr="00A92F08">
        <w:rPr>
          <w:rFonts w:ascii="Arial" w:hAnsi="Arial" w:cs="Arial"/>
          <w:b/>
          <w:bCs/>
          <w:lang w:eastAsia="pl-PL"/>
        </w:rPr>
        <w:t>Dalszy odcinek do budynku B3 wykonany będzie w II etapie przyłączenia i nie jest przedmiotem niniejszego zamówienia</w:t>
      </w:r>
      <w:r w:rsidRPr="00CB5F11">
        <w:rPr>
          <w:rFonts w:ascii="Arial" w:hAnsi="Arial" w:cs="Arial"/>
          <w:lang w:eastAsia="pl-PL"/>
        </w:rPr>
        <w:t xml:space="preserve">. Całość materiałów na wykonanie kanalizacji teletechnicznej dostarcza </w:t>
      </w:r>
      <w:r>
        <w:rPr>
          <w:rFonts w:ascii="Arial" w:hAnsi="Arial" w:cs="Arial"/>
          <w:lang w:eastAsia="pl-PL"/>
        </w:rPr>
        <w:t>W</w:t>
      </w:r>
      <w:r w:rsidRPr="00CB5F11">
        <w:rPr>
          <w:rFonts w:ascii="Arial" w:hAnsi="Arial" w:cs="Arial"/>
          <w:lang w:eastAsia="pl-PL"/>
        </w:rPr>
        <w:t>ykonawca.</w:t>
      </w:r>
    </w:p>
    <w:p w14:paraId="4E84DA67" w14:textId="77777777" w:rsidR="006F6FD7" w:rsidRDefault="006F6FD7" w:rsidP="006F6FD7">
      <w:pPr>
        <w:pStyle w:val="Akapitzlist"/>
        <w:numPr>
          <w:ilvl w:val="3"/>
          <w:numId w:val="1"/>
        </w:numPr>
        <w:spacing w:before="240" w:after="0" w:line="360" w:lineRule="auto"/>
        <w:jc w:val="both"/>
        <w:textAlignment w:val="baseline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</w:t>
      </w:r>
      <w:r w:rsidRPr="007A78C2">
        <w:rPr>
          <w:rFonts w:ascii="Arial" w:hAnsi="Arial" w:cs="Arial"/>
          <w:lang w:eastAsia="pl-PL"/>
        </w:rPr>
        <w:t xml:space="preserve">ęzła cieplnego jednofunkcyjnego </w:t>
      </w:r>
      <w:r>
        <w:rPr>
          <w:rFonts w:ascii="Arial" w:hAnsi="Arial" w:cs="Arial"/>
          <w:lang w:eastAsia="pl-PL"/>
        </w:rPr>
        <w:t xml:space="preserve">w budynku B2 </w:t>
      </w:r>
      <w:r w:rsidRPr="007A78C2">
        <w:rPr>
          <w:rFonts w:ascii="Arial" w:hAnsi="Arial" w:cs="Arial"/>
          <w:lang w:eastAsia="pl-PL"/>
        </w:rPr>
        <w:t xml:space="preserve">o mocy </w:t>
      </w:r>
      <w:proofErr w:type="spellStart"/>
      <w:r w:rsidRPr="007A78C2">
        <w:rPr>
          <w:rFonts w:ascii="Arial" w:hAnsi="Arial" w:cs="Arial"/>
          <w:lang w:eastAsia="pl-PL"/>
        </w:rPr>
        <w:t>Q</w:t>
      </w:r>
      <w:r w:rsidRPr="007A78C2">
        <w:rPr>
          <w:rFonts w:ascii="Arial" w:hAnsi="Arial" w:cs="Arial"/>
          <w:vertAlign w:val="subscript"/>
          <w:lang w:eastAsia="pl-PL"/>
        </w:rPr>
        <w:t>max</w:t>
      </w:r>
      <w:proofErr w:type="spellEnd"/>
      <w:r w:rsidRPr="007A78C2">
        <w:rPr>
          <w:rFonts w:ascii="Arial" w:hAnsi="Arial" w:cs="Arial"/>
          <w:lang w:eastAsia="pl-PL"/>
        </w:rPr>
        <w:t>=200kW</w:t>
      </w:r>
      <w:r>
        <w:rPr>
          <w:rFonts w:ascii="Arial" w:hAnsi="Arial" w:cs="Arial"/>
          <w:lang w:eastAsia="pl-PL"/>
        </w:rPr>
        <w:t>.</w:t>
      </w:r>
    </w:p>
    <w:p w14:paraId="59BB7736" w14:textId="77777777" w:rsidR="006F6FD7" w:rsidRDefault="006F6FD7" w:rsidP="006F6FD7">
      <w:pPr>
        <w:pStyle w:val="Akapitzlist"/>
        <w:numPr>
          <w:ilvl w:val="3"/>
          <w:numId w:val="1"/>
        </w:numPr>
        <w:spacing w:before="240" w:after="0" w:line="360" w:lineRule="auto"/>
        <w:jc w:val="both"/>
        <w:textAlignment w:val="baseline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Montaż licznika głównego do wykonanego węzła cieplnego z lit. c) powyżej.</w:t>
      </w:r>
    </w:p>
    <w:p w14:paraId="07D92BA3" w14:textId="77777777" w:rsidR="006F6FD7" w:rsidRDefault="006F6FD7" w:rsidP="006F6FD7">
      <w:pPr>
        <w:pStyle w:val="Akapitzlist"/>
        <w:numPr>
          <w:ilvl w:val="0"/>
          <w:numId w:val="2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bookmarkStart w:id="0" w:name="_Hlk129787620"/>
      <w:r w:rsidRPr="00BA3D6A">
        <w:rPr>
          <w:rFonts w:ascii="Arial" w:eastAsia="Times New Roman" w:hAnsi="Arial" w:cs="Arial"/>
          <w:lang w:eastAsia="pl-PL"/>
        </w:rPr>
        <w:t>Przedmiot zamówienia należy należycie wykonać zgodnie z opracowanymi projektami budowlanymi i zawartymi w nich rozwiązaniami, przepisami prawa i zasadami wiedzy technicznej oraz wymogami określonymi w Specyfikacji Warunków Zamówienia.</w:t>
      </w:r>
      <w:bookmarkEnd w:id="0"/>
    </w:p>
    <w:p w14:paraId="316BB799" w14:textId="77777777" w:rsidR="006F6FD7" w:rsidRPr="00EA2BEE" w:rsidRDefault="006F6FD7" w:rsidP="006F6FD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EA2BEE">
        <w:rPr>
          <w:rFonts w:ascii="Arial" w:eastAsia="Times New Roman" w:hAnsi="Arial" w:cs="Arial"/>
          <w:lang w:eastAsia="pl-PL"/>
        </w:rPr>
        <w:t>Materiały na węz</w:t>
      </w:r>
      <w:r>
        <w:rPr>
          <w:rFonts w:ascii="Arial" w:eastAsia="Times New Roman" w:hAnsi="Arial" w:cs="Arial"/>
          <w:lang w:eastAsia="pl-PL"/>
        </w:rPr>
        <w:t>ły</w:t>
      </w:r>
      <w:r w:rsidRPr="00EA2BEE">
        <w:rPr>
          <w:rFonts w:ascii="Arial" w:eastAsia="Times New Roman" w:hAnsi="Arial" w:cs="Arial"/>
          <w:lang w:eastAsia="pl-PL"/>
        </w:rPr>
        <w:t xml:space="preserve"> zgodnie z zestawieniem materiałów z dokumentacji projektowej dostarcza Zamawiający pozostałe materiały Wykonawca. </w:t>
      </w:r>
    </w:p>
    <w:p w14:paraId="0C6F48F1" w14:textId="77777777" w:rsidR="006F6FD7" w:rsidRDefault="006F6FD7" w:rsidP="006F6FD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EA2BEE">
        <w:rPr>
          <w:rFonts w:ascii="Arial" w:eastAsia="Times New Roman" w:hAnsi="Arial" w:cs="Arial"/>
          <w:lang w:eastAsia="pl-PL"/>
        </w:rPr>
        <w:t>Materiały preizolowane jako dostawy inwestorskie zabezpiecza Zamawiający</w:t>
      </w:r>
      <w:r>
        <w:rPr>
          <w:rFonts w:ascii="Arial" w:eastAsia="Times New Roman" w:hAnsi="Arial" w:cs="Arial"/>
          <w:lang w:eastAsia="pl-PL"/>
        </w:rPr>
        <w:t>,</w:t>
      </w:r>
      <w:r w:rsidRPr="00EA2BEE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p</w:t>
      </w:r>
      <w:r w:rsidRPr="00572B01">
        <w:rPr>
          <w:rFonts w:ascii="Arial" w:eastAsia="Times New Roman" w:hAnsi="Arial" w:cs="Arial"/>
          <w:lang w:eastAsia="pl-PL"/>
        </w:rPr>
        <w:t xml:space="preserve">ozostałe materiały </w:t>
      </w:r>
      <w:r w:rsidRPr="00AE5E5B">
        <w:rPr>
          <w:rFonts w:ascii="Arial" w:eastAsia="Times New Roman" w:hAnsi="Arial" w:cs="Arial"/>
          <w:lang w:eastAsia="pl-PL"/>
        </w:rPr>
        <w:t>niezbędne do wykonania przyłącza</w:t>
      </w:r>
      <w:r>
        <w:rPr>
          <w:rFonts w:ascii="Arial" w:eastAsia="Times New Roman" w:hAnsi="Arial" w:cs="Arial"/>
          <w:lang w:eastAsia="pl-PL"/>
        </w:rPr>
        <w:t>, dostarcza Wykonawca.</w:t>
      </w:r>
    </w:p>
    <w:p w14:paraId="244E0FA8" w14:textId="77777777" w:rsidR="006F6FD7" w:rsidRPr="00182C60" w:rsidRDefault="006F6FD7" w:rsidP="006F6FD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182C60">
        <w:rPr>
          <w:rFonts w:ascii="Arial" w:hAnsi="Arial" w:cs="Arial"/>
          <w:szCs w:val="28"/>
        </w:rPr>
        <w:t>Wykonawca zobowiązany jest do realizacji przedmiotu zamówienia na każdym jego etapie zgodnie z wymaganiami Taksonomii Unii Europejskiej, w tym</w:t>
      </w:r>
      <w:bookmarkStart w:id="1" w:name="_Hlk220495410"/>
      <w:r w:rsidRPr="00182C60">
        <w:rPr>
          <w:rFonts w:ascii="Arial" w:hAnsi="Arial" w:cs="Arial"/>
          <w:szCs w:val="28"/>
        </w:rPr>
        <w:t xml:space="preserve"> zgodnie z zasadą DNSH (do no </w:t>
      </w:r>
      <w:proofErr w:type="spellStart"/>
      <w:r w:rsidRPr="00182C60">
        <w:rPr>
          <w:rFonts w:ascii="Arial" w:hAnsi="Arial" w:cs="Arial"/>
          <w:szCs w:val="28"/>
        </w:rPr>
        <w:t>significant</w:t>
      </w:r>
      <w:proofErr w:type="spellEnd"/>
      <w:r w:rsidRPr="00182C60">
        <w:rPr>
          <w:rFonts w:ascii="Arial" w:hAnsi="Arial" w:cs="Arial"/>
          <w:szCs w:val="28"/>
        </w:rPr>
        <w:t xml:space="preserve"> </w:t>
      </w:r>
      <w:proofErr w:type="spellStart"/>
      <w:r w:rsidRPr="00182C60">
        <w:rPr>
          <w:rFonts w:ascii="Arial" w:hAnsi="Arial" w:cs="Arial"/>
          <w:szCs w:val="28"/>
        </w:rPr>
        <w:t>harm</w:t>
      </w:r>
      <w:proofErr w:type="spellEnd"/>
      <w:r w:rsidRPr="00182C60">
        <w:rPr>
          <w:rFonts w:ascii="Arial" w:hAnsi="Arial" w:cs="Arial"/>
          <w:szCs w:val="28"/>
        </w:rPr>
        <w:t xml:space="preserve"> - „nie czyń poważnych szkód”) poprzez zastosowanie rozwiązań, które pozwolą przedsięwzięciu na każdym z etapów: realizacji, eksploatacji i zakończenia użytkowania pozostać spójnym z w</w:t>
      </w:r>
      <w:r>
        <w:rPr>
          <w:rFonts w:ascii="Arial" w:hAnsi="Arial" w:cs="Arial"/>
          <w:szCs w:val="28"/>
        </w:rPr>
        <w:t>w.</w:t>
      </w:r>
      <w:r w:rsidRPr="00182C60">
        <w:rPr>
          <w:rFonts w:ascii="Arial" w:hAnsi="Arial" w:cs="Arial"/>
          <w:szCs w:val="28"/>
        </w:rPr>
        <w:t xml:space="preserve"> zasadą.</w:t>
      </w:r>
      <w:bookmarkEnd w:id="1"/>
    </w:p>
    <w:p w14:paraId="61BB6C28" w14:textId="77777777" w:rsidR="006F6FD7" w:rsidRPr="00182C60" w:rsidRDefault="006F6FD7" w:rsidP="006F6FD7">
      <w:pPr>
        <w:pStyle w:val="Akapitzlist"/>
        <w:spacing w:line="360" w:lineRule="auto"/>
        <w:ind w:left="357"/>
        <w:jc w:val="both"/>
        <w:rPr>
          <w:rFonts w:ascii="Arial" w:hAnsi="Arial" w:cs="Arial"/>
        </w:rPr>
      </w:pPr>
      <w:r w:rsidRPr="00B8022F">
        <w:rPr>
          <w:rFonts w:ascii="Arial" w:hAnsi="Arial" w:cs="Arial"/>
          <w:szCs w:val="28"/>
          <w:u w:val="single"/>
        </w:rPr>
        <w:t xml:space="preserve">Wykonawca jest zobowiązany do </w:t>
      </w:r>
      <w:r w:rsidRPr="00B8022F">
        <w:rPr>
          <w:rFonts w:ascii="Arial" w:hAnsi="Arial" w:cs="Arial"/>
          <w:u w:val="single"/>
        </w:rPr>
        <w:t xml:space="preserve">gromadzenia i dostarczenia Zamawiającemu </w:t>
      </w:r>
      <w:r>
        <w:rPr>
          <w:rFonts w:ascii="Arial" w:hAnsi="Arial" w:cs="Arial"/>
          <w:u w:val="single"/>
        </w:rPr>
        <w:t xml:space="preserve">na etapie realizacji robót budowlanych </w:t>
      </w:r>
      <w:r w:rsidRPr="00B8022F">
        <w:rPr>
          <w:rFonts w:ascii="Arial" w:hAnsi="Arial" w:cs="Arial"/>
          <w:u w:val="single"/>
        </w:rPr>
        <w:t>dowodów potwierdzających spełnienie wymagań Taksonomii Unii Europejskiej</w:t>
      </w:r>
      <w:r>
        <w:rPr>
          <w:rFonts w:ascii="Arial" w:hAnsi="Arial" w:cs="Arial"/>
          <w:u w:val="single"/>
        </w:rPr>
        <w:t xml:space="preserve"> odnoszących się do zasady DNSH.</w:t>
      </w:r>
    </w:p>
    <w:p w14:paraId="4D8E3995" w14:textId="77777777" w:rsidR="00ED01BC" w:rsidRPr="006F6FD7" w:rsidRDefault="00ED01BC" w:rsidP="006F6FD7"/>
    <w:sectPr w:rsidR="00ED01BC" w:rsidRPr="006F6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712F"/>
    <w:multiLevelType w:val="multilevel"/>
    <w:tmpl w:val="3A6C8B9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  <w:i w:val="0"/>
        <w:color w:val="auto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363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2180615D"/>
    <w:multiLevelType w:val="hybridMultilevel"/>
    <w:tmpl w:val="0AA6E2F2"/>
    <w:lvl w:ilvl="0" w:tplc="C13A427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6506367">
    <w:abstractNumId w:val="0"/>
  </w:num>
  <w:num w:numId="2" w16cid:durableId="13314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A80"/>
    <w:rsid w:val="000B3628"/>
    <w:rsid w:val="003322B9"/>
    <w:rsid w:val="00427598"/>
    <w:rsid w:val="00431A80"/>
    <w:rsid w:val="004439DF"/>
    <w:rsid w:val="006F6FD7"/>
    <w:rsid w:val="008C03EA"/>
    <w:rsid w:val="009E34D0"/>
    <w:rsid w:val="00B241A0"/>
    <w:rsid w:val="00CE277D"/>
    <w:rsid w:val="00ED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C85FB"/>
  <w15:chartTrackingRefBased/>
  <w15:docId w15:val="{3177AC31-6308-444D-9EA4-35249366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277D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1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1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1A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1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1A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1A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1A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1A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1A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1A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1A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1A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1A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1A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1A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1A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1A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1A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1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1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1A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1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1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1A80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431A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1A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1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1A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1A8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locked/>
    <w:rsid w:val="00CE2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2023</Characters>
  <Application>Microsoft Office Word</Application>
  <DocSecurity>0</DocSecurity>
  <Lines>16</Lines>
  <Paragraphs>4</Paragraphs>
  <ScaleCrop>false</ScaleCrop>
  <Company>Grupa E.ON edis energia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Kamiński, Bartosz</dc:creator>
  <cp:keywords/>
  <dc:description/>
  <cp:lastModifiedBy>Kamiński, Bartosz</cp:lastModifiedBy>
  <cp:revision>4</cp:revision>
  <dcterms:created xsi:type="dcterms:W3CDTF">2026-03-03T07:59:00Z</dcterms:created>
  <dcterms:modified xsi:type="dcterms:W3CDTF">2026-04-24T11:40:00Z</dcterms:modified>
</cp:coreProperties>
</file>