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900C" w14:textId="77777777" w:rsidR="00DC70ED" w:rsidRPr="00310AF6" w:rsidRDefault="00DC70ED" w:rsidP="00DC70ED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F05CC8">
        <w:rPr>
          <w:rFonts w:ascii="Arial" w:eastAsia="Times New Roman" w:hAnsi="Arial" w:cs="Arial"/>
          <w:b/>
          <w:bCs/>
          <w:lang w:eastAsia="pl-PL"/>
        </w:rPr>
        <w:t xml:space="preserve">Przedmiotem </w:t>
      </w:r>
      <w:r w:rsidRPr="00310AF6">
        <w:rPr>
          <w:rFonts w:ascii="Arial" w:eastAsia="Times New Roman" w:hAnsi="Arial" w:cs="Arial"/>
          <w:b/>
          <w:bCs/>
          <w:lang w:eastAsia="pl-PL"/>
        </w:rPr>
        <w:t>zamówienia jest wykonanie:</w:t>
      </w:r>
    </w:p>
    <w:p w14:paraId="44F3F7EC" w14:textId="77777777" w:rsidR="00DC70ED" w:rsidRPr="00D23803" w:rsidRDefault="00DC70ED" w:rsidP="00DC70ED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C28BE">
        <w:rPr>
          <w:rFonts w:ascii="Arial" w:eastAsia="Times New Roman" w:hAnsi="Arial" w:cs="Arial"/>
          <w:lang w:eastAsia="pl-PL"/>
        </w:rPr>
        <w:t xml:space="preserve">Węzła cieplnego </w:t>
      </w:r>
      <w:r>
        <w:rPr>
          <w:rFonts w:ascii="Arial" w:eastAsia="Times New Roman" w:hAnsi="Arial" w:cs="Arial"/>
          <w:lang w:eastAsia="pl-PL"/>
        </w:rPr>
        <w:t xml:space="preserve">dwufunkcyjnego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 xml:space="preserve">Żwirki i Wigury </w:t>
      </w:r>
      <w:r w:rsidRPr="005E4963">
        <w:rPr>
          <w:rFonts w:ascii="Arial" w:eastAsia="Times New Roman" w:hAnsi="Arial" w:cs="Arial"/>
          <w:lang w:eastAsia="pl-PL"/>
        </w:rPr>
        <w:t>dz. Nr 540dr, 542/51, 541/4 obręb 0001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C28BE">
        <w:rPr>
          <w:rFonts w:ascii="Arial" w:eastAsia="Times New Roman" w:hAnsi="Arial" w:cs="Arial"/>
          <w:lang w:eastAsia="pl-PL"/>
        </w:rPr>
        <w:t xml:space="preserve">o mocy </w:t>
      </w:r>
      <w:r w:rsidRPr="00757888">
        <w:rPr>
          <w:rFonts w:ascii="Arial" w:eastAsia="Times New Roman" w:hAnsi="Arial" w:cs="Arial"/>
          <w:lang w:eastAsia="pl-PL"/>
        </w:rPr>
        <w:t>10</w:t>
      </w:r>
      <w:r>
        <w:rPr>
          <w:rFonts w:ascii="Arial" w:eastAsia="Times New Roman" w:hAnsi="Arial" w:cs="Arial"/>
          <w:lang w:eastAsia="pl-PL"/>
        </w:rPr>
        <w:t>8</w:t>
      </w:r>
      <w:r w:rsidRPr="00757888">
        <w:rPr>
          <w:rFonts w:ascii="Arial" w:eastAsia="Times New Roman" w:hAnsi="Arial" w:cs="Arial"/>
          <w:lang w:eastAsia="pl-PL"/>
        </w:rPr>
        <w:t xml:space="preserve">,0 kW c.o. + </w:t>
      </w:r>
      <w:r>
        <w:rPr>
          <w:rFonts w:ascii="Arial" w:eastAsia="Times New Roman" w:hAnsi="Arial" w:cs="Arial"/>
          <w:lang w:eastAsia="pl-PL"/>
        </w:rPr>
        <w:t>57</w:t>
      </w:r>
      <w:r w:rsidRPr="00757888">
        <w:rPr>
          <w:rFonts w:ascii="Arial" w:eastAsia="Times New Roman" w:hAnsi="Arial" w:cs="Arial"/>
          <w:lang w:eastAsia="pl-PL"/>
        </w:rPr>
        <w:t>,</w:t>
      </w:r>
      <w:r>
        <w:rPr>
          <w:rFonts w:ascii="Arial" w:eastAsia="Times New Roman" w:hAnsi="Arial" w:cs="Arial"/>
          <w:lang w:eastAsia="pl-PL"/>
        </w:rPr>
        <w:t>0</w:t>
      </w:r>
      <w:r w:rsidRPr="00757888">
        <w:rPr>
          <w:rFonts w:ascii="Arial" w:eastAsia="Times New Roman" w:hAnsi="Arial" w:cs="Arial"/>
          <w:lang w:eastAsia="pl-PL"/>
        </w:rPr>
        <w:t xml:space="preserve"> c.w.u</w:t>
      </w:r>
      <w:r>
        <w:rPr>
          <w:rFonts w:ascii="Arial" w:eastAsia="Times New Roman" w:hAnsi="Arial" w:cs="Arial"/>
          <w:lang w:eastAsia="pl-PL"/>
        </w:rPr>
        <w:t>.</w:t>
      </w:r>
      <w:r>
        <w:rPr>
          <w:rFonts w:ascii="Arial" w:hAnsi="Arial" w:cs="Arial"/>
        </w:rPr>
        <w:t>;</w:t>
      </w:r>
    </w:p>
    <w:p w14:paraId="5E7AF139" w14:textId="77777777" w:rsidR="00DC70ED" w:rsidRPr="00DC28BE" w:rsidRDefault="00DC70ED" w:rsidP="00DC70ED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Montażu licznika ciepła </w:t>
      </w:r>
      <w:proofErr w:type="spellStart"/>
      <w:r>
        <w:rPr>
          <w:rFonts w:ascii="Arial" w:hAnsi="Arial" w:cs="Arial"/>
        </w:rPr>
        <w:t>Sharky</w:t>
      </w:r>
      <w:proofErr w:type="spellEnd"/>
      <w:r>
        <w:rPr>
          <w:rFonts w:ascii="Arial" w:hAnsi="Arial" w:cs="Arial"/>
        </w:rPr>
        <w:t xml:space="preserve"> 775;</w:t>
      </w:r>
    </w:p>
    <w:p w14:paraId="2D850567" w14:textId="77777777" w:rsidR="00DC70ED" w:rsidRDefault="00DC70ED" w:rsidP="00DC70ED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Uwag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i do uwzględnienia przez Wykonawcę przy wykonywaniu przedmiotu zamówienia dla części węzła cieplnego</w:t>
      </w:r>
      <w:r w:rsidRPr="009F400F">
        <w:rPr>
          <w:rFonts w:ascii="Arial" w:eastAsia="Times New Roman" w:hAnsi="Arial" w:cs="Arial"/>
          <w:b/>
          <w:bCs/>
          <w:u w:val="single"/>
          <w:lang w:eastAsia="pl-PL"/>
        </w:rPr>
        <w:t>:</w:t>
      </w:r>
      <w:r w:rsidRPr="009F400F">
        <w:rPr>
          <w:rFonts w:ascii="Arial" w:eastAsia="Times New Roman" w:hAnsi="Arial" w:cs="Arial"/>
          <w:lang w:eastAsia="pl-PL"/>
        </w:rPr>
        <w:t xml:space="preserve"> </w:t>
      </w:r>
    </w:p>
    <w:p w14:paraId="632D1742" w14:textId="77777777" w:rsidR="00DC70ED" w:rsidRDefault="00DC70ED" w:rsidP="00DC70ED">
      <w:pPr>
        <w:pStyle w:val="Akapitzlist"/>
        <w:numPr>
          <w:ilvl w:val="0"/>
          <w:numId w:val="4"/>
        </w:numPr>
        <w:spacing w:before="120" w:after="120" w:line="360" w:lineRule="auto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Wykonanie </w:t>
      </w:r>
      <w:r w:rsidRPr="00FD46B7">
        <w:rPr>
          <w:rFonts w:ascii="Arial" w:hAnsi="Arial" w:cs="Arial"/>
          <w:bCs/>
        </w:rPr>
        <w:t>węzła może odbyć</w:t>
      </w:r>
      <w:r>
        <w:rPr>
          <w:rFonts w:ascii="Arial" w:hAnsi="Arial" w:cs="Arial"/>
          <w:bCs/>
        </w:rPr>
        <w:t xml:space="preserve"> się w</w:t>
      </w:r>
      <w:r w:rsidRPr="00FD46B7">
        <w:rPr>
          <w:rFonts w:ascii="Arial" w:hAnsi="Arial" w:cs="Arial"/>
          <w:bCs/>
        </w:rPr>
        <w:t xml:space="preserve"> później</w:t>
      </w:r>
      <w:r>
        <w:rPr>
          <w:rFonts w:ascii="Arial" w:hAnsi="Arial" w:cs="Arial"/>
          <w:bCs/>
        </w:rPr>
        <w:t>szym terminie</w:t>
      </w:r>
      <w:r w:rsidRPr="00FD46B7">
        <w:rPr>
          <w:rFonts w:ascii="Arial" w:hAnsi="Arial" w:cs="Arial"/>
          <w:bCs/>
        </w:rPr>
        <w:t xml:space="preserve"> niż wykonanie przyłącza – materiał na węzeł może nie być jeszcze </w:t>
      </w:r>
      <w:r>
        <w:rPr>
          <w:rFonts w:ascii="Arial" w:hAnsi="Arial" w:cs="Arial"/>
          <w:bCs/>
        </w:rPr>
        <w:t>dostępny w</w:t>
      </w:r>
      <w:r w:rsidRPr="00FD46B7">
        <w:rPr>
          <w:rFonts w:ascii="Arial" w:hAnsi="Arial" w:cs="Arial"/>
          <w:bCs/>
        </w:rPr>
        <w:t xml:space="preserve"> komplecie</w:t>
      </w:r>
      <w:r>
        <w:rPr>
          <w:rFonts w:ascii="Arial" w:hAnsi="Arial" w:cs="Arial"/>
          <w:bCs/>
        </w:rPr>
        <w:t>,</w:t>
      </w:r>
      <w:r w:rsidRPr="00FD46B7">
        <w:rPr>
          <w:rFonts w:ascii="Arial" w:hAnsi="Arial" w:cs="Arial"/>
          <w:bCs/>
        </w:rPr>
        <w:t xml:space="preserve"> w momencie odbioru materiału na przyłącze</w:t>
      </w:r>
      <w:r>
        <w:rPr>
          <w:rFonts w:ascii="Arial" w:hAnsi="Arial" w:cs="Arial"/>
          <w:bCs/>
        </w:rPr>
        <w:t xml:space="preserve"> przez Wykonawcę</w:t>
      </w:r>
      <w:r w:rsidRPr="00FD46B7">
        <w:rPr>
          <w:rFonts w:ascii="Arial" w:hAnsi="Arial" w:cs="Arial"/>
          <w:bCs/>
        </w:rPr>
        <w:t xml:space="preserve">. Najważniejsze </w:t>
      </w:r>
      <w:r>
        <w:rPr>
          <w:rFonts w:ascii="Arial" w:hAnsi="Arial" w:cs="Arial"/>
          <w:bCs/>
        </w:rPr>
        <w:t xml:space="preserve">dla Zamawiającego </w:t>
      </w:r>
      <w:r w:rsidRPr="00FD46B7">
        <w:rPr>
          <w:rFonts w:ascii="Arial" w:hAnsi="Arial" w:cs="Arial"/>
          <w:bCs/>
        </w:rPr>
        <w:t>jest</w:t>
      </w:r>
      <w:r>
        <w:rPr>
          <w:rFonts w:ascii="Arial" w:hAnsi="Arial" w:cs="Arial"/>
          <w:bCs/>
        </w:rPr>
        <w:t>,</w:t>
      </w:r>
      <w:r w:rsidRPr="00FD46B7">
        <w:rPr>
          <w:rFonts w:ascii="Arial" w:hAnsi="Arial" w:cs="Arial"/>
          <w:bCs/>
        </w:rPr>
        <w:t xml:space="preserve"> jak najszybsze wykonanie przyłącza (jak tylko przyjdzie </w:t>
      </w:r>
      <w:r>
        <w:rPr>
          <w:rFonts w:ascii="Arial" w:hAnsi="Arial" w:cs="Arial"/>
          <w:bCs/>
        </w:rPr>
        <w:t xml:space="preserve">komplet </w:t>
      </w:r>
      <w:r w:rsidRPr="00FD46B7">
        <w:rPr>
          <w:rFonts w:ascii="Arial" w:hAnsi="Arial" w:cs="Arial"/>
          <w:bCs/>
        </w:rPr>
        <w:t>materiał</w:t>
      </w:r>
      <w:r>
        <w:rPr>
          <w:rFonts w:ascii="Arial" w:hAnsi="Arial" w:cs="Arial"/>
          <w:bCs/>
        </w:rPr>
        <w:t>ów</w:t>
      </w:r>
      <w:r w:rsidRPr="00FD46B7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, ze względu na </w:t>
      </w:r>
      <w:r w:rsidRPr="00FD46B7">
        <w:rPr>
          <w:rFonts w:ascii="Arial" w:hAnsi="Arial" w:cs="Arial"/>
          <w:bCs/>
        </w:rPr>
        <w:t>Inwestor</w:t>
      </w:r>
      <w:r>
        <w:rPr>
          <w:rFonts w:ascii="Arial" w:hAnsi="Arial" w:cs="Arial"/>
          <w:bCs/>
        </w:rPr>
        <w:t>a, który</w:t>
      </w:r>
      <w:r w:rsidRPr="00FD46B7">
        <w:rPr>
          <w:rFonts w:ascii="Arial" w:hAnsi="Arial" w:cs="Arial"/>
          <w:bCs/>
        </w:rPr>
        <w:t xml:space="preserve"> chc</w:t>
      </w:r>
      <w:r>
        <w:rPr>
          <w:rFonts w:ascii="Arial" w:hAnsi="Arial" w:cs="Arial"/>
          <w:bCs/>
        </w:rPr>
        <w:t>iałby</w:t>
      </w:r>
      <w:r w:rsidRPr="00FD46B7">
        <w:rPr>
          <w:rFonts w:ascii="Arial" w:hAnsi="Arial" w:cs="Arial"/>
          <w:bCs/>
        </w:rPr>
        <w:t xml:space="preserve"> już </w:t>
      </w:r>
      <w:r>
        <w:rPr>
          <w:rFonts w:ascii="Arial" w:hAnsi="Arial" w:cs="Arial"/>
          <w:bCs/>
        </w:rPr>
        <w:t>opracowywać</w:t>
      </w:r>
      <w:r w:rsidRPr="00FD46B7">
        <w:rPr>
          <w:rFonts w:ascii="Arial" w:hAnsi="Arial" w:cs="Arial"/>
          <w:bCs/>
        </w:rPr>
        <w:t xml:space="preserve"> zagospodarowanie terenu na swojej działce i czeka tylko</w:t>
      </w:r>
      <w:r>
        <w:rPr>
          <w:rFonts w:ascii="Arial" w:hAnsi="Arial" w:cs="Arial"/>
          <w:bCs/>
        </w:rPr>
        <w:t>,</w:t>
      </w:r>
      <w:r w:rsidRPr="00FD46B7">
        <w:rPr>
          <w:rFonts w:ascii="Arial" w:hAnsi="Arial" w:cs="Arial"/>
          <w:bCs/>
        </w:rPr>
        <w:t xml:space="preserve"> a</w:t>
      </w:r>
      <w:r>
        <w:rPr>
          <w:rFonts w:ascii="Arial" w:hAnsi="Arial" w:cs="Arial"/>
          <w:bCs/>
        </w:rPr>
        <w:t>ż Wykonawca wybrany na podstawie niniejszego postępowania prowadzonego przez SEC Region</w:t>
      </w:r>
      <w:r w:rsidRPr="00FD46B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wykona</w:t>
      </w:r>
      <w:r w:rsidRPr="00FD46B7">
        <w:rPr>
          <w:rFonts w:ascii="Arial" w:hAnsi="Arial" w:cs="Arial"/>
          <w:bCs/>
        </w:rPr>
        <w:t xml:space="preserve"> przyłącze</w:t>
      </w:r>
      <w:r>
        <w:rPr>
          <w:rFonts w:ascii="Arial" w:hAnsi="Arial" w:cs="Arial"/>
          <w:bCs/>
        </w:rPr>
        <w:t>.</w:t>
      </w:r>
    </w:p>
    <w:p w14:paraId="53E22CD2" w14:textId="77777777" w:rsidR="00DC70ED" w:rsidRPr="00012725" w:rsidRDefault="00DC70ED" w:rsidP="00DC70ED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</w:t>
      </w:r>
      <w:r w:rsidRPr="00DC28BE">
        <w:rPr>
          <w:rFonts w:ascii="Arial" w:eastAsia="Times New Roman" w:hAnsi="Arial" w:cs="Arial"/>
          <w:lang w:eastAsia="pl-PL"/>
        </w:rPr>
        <w:t>rojek</w:t>
      </w:r>
      <w:r>
        <w:rPr>
          <w:rFonts w:ascii="Arial" w:eastAsia="Times New Roman" w:hAnsi="Arial" w:cs="Arial"/>
          <w:lang w:eastAsia="pl-PL"/>
        </w:rPr>
        <w:t>tu</w:t>
      </w:r>
      <w:r w:rsidRPr="00DC28BE">
        <w:rPr>
          <w:rFonts w:ascii="Arial" w:eastAsia="Times New Roman" w:hAnsi="Arial" w:cs="Arial"/>
          <w:lang w:eastAsia="pl-PL"/>
        </w:rPr>
        <w:t xml:space="preserve"> branż</w:t>
      </w:r>
      <w:r>
        <w:rPr>
          <w:rFonts w:ascii="Arial" w:eastAsia="Times New Roman" w:hAnsi="Arial" w:cs="Arial"/>
          <w:lang w:eastAsia="pl-PL"/>
        </w:rPr>
        <w:t>y</w:t>
      </w:r>
      <w:r w:rsidRPr="00DC28BE">
        <w:rPr>
          <w:rFonts w:ascii="Arial" w:eastAsia="Times New Roman" w:hAnsi="Arial" w:cs="Arial"/>
          <w:lang w:eastAsia="pl-PL"/>
        </w:rPr>
        <w:t xml:space="preserve"> elektryczn</w:t>
      </w:r>
      <w:r>
        <w:rPr>
          <w:rFonts w:ascii="Arial" w:eastAsia="Times New Roman" w:hAnsi="Arial" w:cs="Arial"/>
          <w:lang w:eastAsia="pl-PL"/>
        </w:rPr>
        <w:t>ej</w:t>
      </w:r>
      <w:r w:rsidRPr="00DC28BE">
        <w:rPr>
          <w:rFonts w:ascii="Arial" w:eastAsia="Times New Roman" w:hAnsi="Arial" w:cs="Arial"/>
          <w:lang w:eastAsia="pl-PL"/>
        </w:rPr>
        <w:t xml:space="preserve"> węzł</w:t>
      </w:r>
      <w:r>
        <w:rPr>
          <w:rFonts w:ascii="Arial" w:eastAsia="Times New Roman" w:hAnsi="Arial" w:cs="Arial"/>
          <w:lang w:eastAsia="pl-PL"/>
        </w:rPr>
        <w:t>a</w:t>
      </w:r>
      <w:r w:rsidRPr="00DC28BE">
        <w:rPr>
          <w:rFonts w:ascii="Arial" w:eastAsia="Times New Roman" w:hAnsi="Arial" w:cs="Arial"/>
          <w:lang w:eastAsia="pl-PL"/>
        </w:rPr>
        <w:t xml:space="preserve"> (przy uzgodnieniu z SEC Region) oraz instalacj</w:t>
      </w:r>
      <w:r>
        <w:rPr>
          <w:rFonts w:ascii="Arial" w:eastAsia="Times New Roman" w:hAnsi="Arial" w:cs="Arial"/>
          <w:lang w:eastAsia="pl-PL"/>
        </w:rPr>
        <w:t>i</w:t>
      </w:r>
      <w:r w:rsidRPr="00DC28BE">
        <w:rPr>
          <w:rFonts w:ascii="Arial" w:eastAsia="Times New Roman" w:hAnsi="Arial" w:cs="Arial"/>
          <w:lang w:eastAsia="pl-PL"/>
        </w:rPr>
        <w:t xml:space="preserve"> elektryczn</w:t>
      </w:r>
      <w:r>
        <w:rPr>
          <w:rFonts w:ascii="Arial" w:eastAsia="Times New Roman" w:hAnsi="Arial" w:cs="Arial"/>
          <w:lang w:eastAsia="pl-PL"/>
        </w:rPr>
        <w:t>ej</w:t>
      </w:r>
      <w:r w:rsidRPr="00DC28BE">
        <w:rPr>
          <w:rFonts w:ascii="Arial" w:eastAsia="Times New Roman" w:hAnsi="Arial" w:cs="Arial"/>
          <w:lang w:eastAsia="pl-PL"/>
        </w:rPr>
        <w:t xml:space="preserve"> we własnym zakresie. Projekt mus</w:t>
      </w:r>
      <w:r>
        <w:rPr>
          <w:rFonts w:ascii="Arial" w:eastAsia="Times New Roman" w:hAnsi="Arial" w:cs="Arial"/>
          <w:lang w:eastAsia="pl-PL"/>
        </w:rPr>
        <w:t xml:space="preserve">i </w:t>
      </w:r>
      <w:r w:rsidRPr="00DC28BE">
        <w:rPr>
          <w:rFonts w:ascii="Arial" w:eastAsia="Times New Roman" w:hAnsi="Arial" w:cs="Arial"/>
          <w:lang w:eastAsia="pl-PL"/>
        </w:rPr>
        <w:t>zostać przesłan</w:t>
      </w:r>
      <w:r>
        <w:rPr>
          <w:rFonts w:ascii="Arial" w:eastAsia="Times New Roman" w:hAnsi="Arial" w:cs="Arial"/>
          <w:lang w:eastAsia="pl-PL"/>
        </w:rPr>
        <w:t>y</w:t>
      </w:r>
      <w:r w:rsidRPr="00DC28BE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 zatwierdzenia </w:t>
      </w:r>
      <w:r w:rsidRPr="00DC28BE">
        <w:rPr>
          <w:rFonts w:ascii="Arial" w:eastAsia="Times New Roman" w:hAnsi="Arial" w:cs="Arial"/>
          <w:lang w:eastAsia="pl-PL"/>
        </w:rPr>
        <w:t>d</w:t>
      </w:r>
      <w:r>
        <w:rPr>
          <w:rFonts w:ascii="Arial" w:eastAsia="Times New Roman" w:hAnsi="Arial" w:cs="Arial"/>
          <w:lang w:eastAsia="pl-PL"/>
        </w:rPr>
        <w:t>la</w:t>
      </w:r>
      <w:r w:rsidRPr="00DC28BE">
        <w:rPr>
          <w:rFonts w:ascii="Arial" w:eastAsia="Times New Roman" w:hAnsi="Arial" w:cs="Arial"/>
          <w:lang w:eastAsia="pl-PL"/>
        </w:rPr>
        <w:t xml:space="preserve"> SEC Region w wersji elektronicznej. Węz</w:t>
      </w:r>
      <w:r>
        <w:rPr>
          <w:rFonts w:ascii="Arial" w:eastAsia="Times New Roman" w:hAnsi="Arial" w:cs="Arial"/>
          <w:lang w:eastAsia="pl-PL"/>
        </w:rPr>
        <w:t>eł</w:t>
      </w:r>
      <w:r w:rsidRPr="00DC28BE">
        <w:rPr>
          <w:rFonts w:ascii="Arial" w:eastAsia="Times New Roman" w:hAnsi="Arial" w:cs="Arial"/>
          <w:lang w:eastAsia="pl-PL"/>
        </w:rPr>
        <w:t xml:space="preserve"> należy podłączyć do </w:t>
      </w:r>
      <w:r>
        <w:rPr>
          <w:rFonts w:ascii="Arial" w:eastAsia="Times New Roman" w:hAnsi="Arial" w:cs="Arial"/>
          <w:lang w:eastAsia="pl-PL"/>
        </w:rPr>
        <w:t>nowo budowanego</w:t>
      </w:r>
      <w:r w:rsidRPr="00DC28BE">
        <w:rPr>
          <w:rFonts w:ascii="Arial" w:eastAsia="Times New Roman" w:hAnsi="Arial" w:cs="Arial"/>
          <w:lang w:eastAsia="pl-PL"/>
        </w:rPr>
        <w:t xml:space="preserve"> przyłącz</w:t>
      </w:r>
      <w:r>
        <w:rPr>
          <w:rFonts w:ascii="Arial" w:eastAsia="Times New Roman" w:hAnsi="Arial" w:cs="Arial"/>
          <w:lang w:eastAsia="pl-PL"/>
        </w:rPr>
        <w:t>a</w:t>
      </w:r>
      <w:r w:rsidRPr="00DC28BE">
        <w:rPr>
          <w:rFonts w:ascii="Arial" w:eastAsia="Times New Roman" w:hAnsi="Arial" w:cs="Arial"/>
          <w:lang w:eastAsia="pl-PL"/>
        </w:rPr>
        <w:t xml:space="preserve"> ciepłownicz</w:t>
      </w:r>
      <w:r>
        <w:rPr>
          <w:rFonts w:ascii="Arial" w:eastAsia="Times New Roman" w:hAnsi="Arial" w:cs="Arial"/>
          <w:lang w:eastAsia="pl-PL"/>
        </w:rPr>
        <w:t>ego</w:t>
      </w:r>
      <w:r w:rsidRPr="00DC28BE">
        <w:rPr>
          <w:rFonts w:ascii="Arial" w:eastAsia="Times New Roman" w:hAnsi="Arial" w:cs="Arial"/>
          <w:lang w:eastAsia="pl-PL"/>
        </w:rPr>
        <w:t xml:space="preserve"> (zgodnie z projektem), jak również do instalacji wewnętrzn</w:t>
      </w:r>
      <w:r>
        <w:rPr>
          <w:rFonts w:ascii="Arial" w:eastAsia="Times New Roman" w:hAnsi="Arial" w:cs="Arial"/>
          <w:lang w:eastAsia="pl-PL"/>
        </w:rPr>
        <w:t>ych</w:t>
      </w:r>
      <w:r w:rsidRPr="00DC28BE">
        <w:rPr>
          <w:rFonts w:ascii="Arial" w:eastAsia="Times New Roman" w:hAnsi="Arial" w:cs="Arial"/>
          <w:lang w:eastAsia="pl-PL"/>
        </w:rPr>
        <w:t xml:space="preserve"> Odbiorcy.</w:t>
      </w:r>
      <w:r>
        <w:rPr>
          <w:rFonts w:ascii="Arial" w:eastAsia="Times New Roman" w:hAnsi="Arial" w:cs="Arial"/>
          <w:lang w:eastAsia="pl-PL"/>
        </w:rPr>
        <w:t xml:space="preserve"> Do zakresu zadania dochodzi</w:t>
      </w:r>
      <w:r w:rsidRPr="00C9370D">
        <w:rPr>
          <w:rFonts w:ascii="Arial" w:eastAsia="Times New Roman" w:hAnsi="Arial" w:cs="Arial"/>
          <w:lang w:eastAsia="pl-PL"/>
        </w:rPr>
        <w:t xml:space="preserve"> </w:t>
      </w:r>
      <w:r w:rsidRPr="0050792B">
        <w:rPr>
          <w:rFonts w:ascii="Arial" w:eastAsia="Times New Roman" w:hAnsi="Arial" w:cs="Arial"/>
          <w:lang w:eastAsia="pl-PL"/>
        </w:rPr>
        <w:t>podłączeni</w:t>
      </w:r>
      <w:r>
        <w:rPr>
          <w:rFonts w:ascii="Arial" w:eastAsia="Times New Roman" w:hAnsi="Arial" w:cs="Arial"/>
          <w:lang w:eastAsia="pl-PL"/>
        </w:rPr>
        <w:t xml:space="preserve">e </w:t>
      </w:r>
      <w:r w:rsidRPr="0050792B">
        <w:rPr>
          <w:rFonts w:ascii="Arial" w:eastAsia="Times New Roman" w:hAnsi="Arial" w:cs="Arial"/>
          <w:lang w:eastAsia="pl-PL"/>
        </w:rPr>
        <w:t>węz</w:t>
      </w:r>
      <w:r>
        <w:rPr>
          <w:rFonts w:ascii="Arial" w:eastAsia="Times New Roman" w:hAnsi="Arial" w:cs="Arial"/>
          <w:lang w:eastAsia="pl-PL"/>
        </w:rPr>
        <w:t>łów</w:t>
      </w:r>
      <w:r w:rsidRPr="0050792B">
        <w:rPr>
          <w:rFonts w:ascii="Arial" w:eastAsia="Times New Roman" w:hAnsi="Arial" w:cs="Arial"/>
          <w:lang w:eastAsia="pl-PL"/>
        </w:rPr>
        <w:t xml:space="preserve"> do instalacji wewnętrznych niskiego napięcia we wskazanych przez SEC Region miejscach</w:t>
      </w:r>
      <w:r>
        <w:rPr>
          <w:rFonts w:ascii="Arial" w:eastAsia="Times New Roman" w:hAnsi="Arial" w:cs="Arial"/>
          <w:lang w:eastAsia="pl-PL"/>
        </w:rPr>
        <w:t xml:space="preserve">, jak i </w:t>
      </w:r>
      <w:r w:rsidRPr="00F91E2C">
        <w:rPr>
          <w:rFonts w:ascii="Arial" w:eastAsia="Times New Roman" w:hAnsi="Arial" w:cs="Arial"/>
          <w:lang w:eastAsia="pl-PL"/>
        </w:rPr>
        <w:t>montaż czujników temperatury zewnętrznej na elewacjach budynków zgodnie ze wskazaniem SEC Region</w:t>
      </w:r>
      <w:r>
        <w:rPr>
          <w:rFonts w:ascii="Arial" w:eastAsia="Times New Roman" w:hAnsi="Arial" w:cs="Arial"/>
          <w:lang w:eastAsia="pl-PL"/>
        </w:rPr>
        <w:t>;</w:t>
      </w:r>
    </w:p>
    <w:p w14:paraId="26DE5912" w14:textId="77777777" w:rsidR="00DC70ED" w:rsidRPr="00007952" w:rsidRDefault="00DC70ED" w:rsidP="00DC70ED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  <w:lang w:eastAsia="pl-PL"/>
        </w:rPr>
        <w:t>P</w:t>
      </w:r>
      <w:r w:rsidRPr="000D5649">
        <w:rPr>
          <w:rFonts w:ascii="Arial" w:hAnsi="Arial" w:cs="Arial"/>
          <w:lang w:eastAsia="pl-PL"/>
        </w:rPr>
        <w:t xml:space="preserve">rzyłącza </w:t>
      </w:r>
      <w:r>
        <w:rPr>
          <w:rFonts w:ascii="Arial" w:hAnsi="Arial" w:cs="Arial"/>
          <w:lang w:eastAsia="pl-PL"/>
        </w:rPr>
        <w:t xml:space="preserve">ciepłowniczego </w:t>
      </w:r>
      <w:r w:rsidRPr="000D5649">
        <w:rPr>
          <w:rFonts w:ascii="Arial" w:hAnsi="Arial" w:cs="Arial"/>
          <w:lang w:eastAsia="pl-PL"/>
        </w:rPr>
        <w:t>do budynku</w:t>
      </w:r>
      <w:r>
        <w:rPr>
          <w:rFonts w:ascii="Arial" w:hAnsi="Arial" w:cs="Arial"/>
          <w:lang w:eastAsia="pl-PL"/>
        </w:rPr>
        <w:t xml:space="preserve"> przy ul. </w:t>
      </w:r>
      <w:r w:rsidRPr="00187ACD">
        <w:rPr>
          <w:rFonts w:ascii="Arial" w:hAnsi="Arial" w:cs="Arial"/>
          <w:lang w:eastAsia="pl-PL"/>
        </w:rPr>
        <w:t>Żwirki i Wigury</w:t>
      </w:r>
      <w:r w:rsidRPr="00813EC4">
        <w:t xml:space="preserve"> </w:t>
      </w:r>
      <w:r w:rsidRPr="00813EC4">
        <w:rPr>
          <w:rFonts w:ascii="Arial" w:hAnsi="Arial" w:cs="Arial"/>
          <w:lang w:eastAsia="pl-PL"/>
        </w:rPr>
        <w:t>dz. Nr 540dr, 542/51, 541/4 obręb 0001</w:t>
      </w:r>
      <w:r>
        <w:rPr>
          <w:rFonts w:ascii="Arial" w:hAnsi="Arial" w:cs="Arial"/>
          <w:lang w:eastAsia="pl-PL"/>
        </w:rPr>
        <w:t>:</w:t>
      </w:r>
    </w:p>
    <w:p w14:paraId="3B0BC6C7" w14:textId="77777777" w:rsidR="00DC70ED" w:rsidRPr="001B1CE9" w:rsidRDefault="00DC70ED" w:rsidP="00DC70ED">
      <w:pPr>
        <w:pStyle w:val="Akapitzlist"/>
        <w:numPr>
          <w:ilvl w:val="0"/>
          <w:numId w:val="5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7143E3">
        <w:rPr>
          <w:rFonts w:ascii="Arial" w:hAnsi="Arial" w:cs="Arial"/>
          <w:lang w:eastAsia="pl-PL"/>
        </w:rPr>
        <w:t xml:space="preserve">przyłącze </w:t>
      </w:r>
      <w:r w:rsidRPr="00966272">
        <w:rPr>
          <w:rFonts w:ascii="Arial" w:hAnsi="Arial" w:cs="Arial"/>
          <w:lang w:eastAsia="pl-PL"/>
        </w:rPr>
        <w:t>ciepłownicze w technologii rur pojedynczych do budynku przy ul. Żwirki i Wigury 2xDz48,3/125 mm (2xDn40) o długości L= 2 x 49,0 m</w:t>
      </w:r>
      <w:r w:rsidRPr="007143E3">
        <w:rPr>
          <w:rFonts w:ascii="Arial" w:hAnsi="Arial" w:cs="Arial"/>
          <w:lang w:eastAsia="pl-PL"/>
        </w:rPr>
        <w:t>;</w:t>
      </w:r>
    </w:p>
    <w:p w14:paraId="4DD5A5D2" w14:textId="77777777" w:rsidR="00DC70ED" w:rsidRDefault="00DC70ED" w:rsidP="00DC70ED">
      <w:pPr>
        <w:pStyle w:val="Akapitzlist"/>
        <w:numPr>
          <w:ilvl w:val="0"/>
          <w:numId w:val="5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</w:t>
      </w:r>
      <w:r w:rsidRPr="00917237">
        <w:rPr>
          <w:rFonts w:ascii="Arial" w:eastAsia="Times New Roman" w:hAnsi="Arial" w:cs="Arial"/>
          <w:lang w:eastAsia="pl-PL"/>
        </w:rPr>
        <w:t xml:space="preserve">pomieszczeniu węzła rurociąg 2 x </w:t>
      </w:r>
      <w:proofErr w:type="spellStart"/>
      <w:r w:rsidRPr="00917237">
        <w:rPr>
          <w:rFonts w:ascii="Arial" w:eastAsia="Times New Roman" w:hAnsi="Arial" w:cs="Arial"/>
          <w:lang w:eastAsia="pl-PL"/>
        </w:rPr>
        <w:t>Dz</w:t>
      </w:r>
      <w:proofErr w:type="spellEnd"/>
      <w:r w:rsidRPr="00917237">
        <w:rPr>
          <w:rFonts w:ascii="Arial" w:eastAsia="Times New Roman" w:hAnsi="Arial" w:cs="Arial"/>
          <w:lang w:eastAsia="pl-PL"/>
        </w:rPr>
        <w:t xml:space="preserve"> 48,3 x 2,6 mm (2 x </w:t>
      </w:r>
      <w:proofErr w:type="spellStart"/>
      <w:r w:rsidRPr="00917237">
        <w:rPr>
          <w:rFonts w:ascii="Arial" w:eastAsia="Times New Roman" w:hAnsi="Arial" w:cs="Arial"/>
          <w:lang w:eastAsia="pl-PL"/>
        </w:rPr>
        <w:t>Dn</w:t>
      </w:r>
      <w:proofErr w:type="spellEnd"/>
      <w:r w:rsidRPr="00917237">
        <w:rPr>
          <w:rFonts w:ascii="Arial" w:eastAsia="Times New Roman" w:hAnsi="Arial" w:cs="Arial"/>
          <w:lang w:eastAsia="pl-PL"/>
        </w:rPr>
        <w:t xml:space="preserve"> 40 mm) w technologii rur stalowych ze szwem w izolacji z wełny mineralnej </w:t>
      </w:r>
      <w:r>
        <w:rPr>
          <w:rFonts w:ascii="Arial" w:eastAsia="Times New Roman" w:hAnsi="Arial" w:cs="Arial"/>
          <w:lang w:eastAsia="pl-PL"/>
        </w:rPr>
        <w:t xml:space="preserve">o </w:t>
      </w:r>
      <w:r w:rsidRPr="00917237">
        <w:rPr>
          <w:rFonts w:ascii="Arial" w:eastAsia="Times New Roman" w:hAnsi="Arial" w:cs="Arial"/>
          <w:lang w:eastAsia="pl-PL"/>
        </w:rPr>
        <w:t xml:space="preserve">grubości 4 cm w płaszczu z twardej folii </w:t>
      </w:r>
      <w:proofErr w:type="spellStart"/>
      <w:r w:rsidRPr="00917237">
        <w:rPr>
          <w:rFonts w:ascii="Arial" w:eastAsia="Times New Roman" w:hAnsi="Arial" w:cs="Arial"/>
          <w:lang w:eastAsia="pl-PL"/>
        </w:rPr>
        <w:t>pcv</w:t>
      </w:r>
      <w:proofErr w:type="spellEnd"/>
      <w:r w:rsidRPr="00917237">
        <w:rPr>
          <w:rFonts w:ascii="Arial" w:eastAsia="Times New Roman" w:hAnsi="Arial" w:cs="Arial"/>
          <w:lang w:eastAsia="pl-PL"/>
        </w:rPr>
        <w:t xml:space="preserve"> L = 2 x 3,0 m (do pierwszych zaworów odcinających</w:t>
      </w:r>
      <w:r>
        <w:rPr>
          <w:rFonts w:ascii="Arial" w:eastAsia="Times New Roman" w:hAnsi="Arial" w:cs="Arial"/>
          <w:lang w:eastAsia="pl-PL"/>
        </w:rPr>
        <w:t>);</w:t>
      </w:r>
    </w:p>
    <w:p w14:paraId="184747DA" w14:textId="77777777" w:rsidR="00DC70ED" w:rsidRPr="001561BC" w:rsidRDefault="00DC70ED" w:rsidP="00DC70ED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561BC">
        <w:rPr>
          <w:rFonts w:ascii="Arial" w:hAnsi="Arial" w:cs="Arial"/>
          <w:b/>
          <w:bCs/>
          <w:u w:val="single"/>
          <w:lang w:eastAsia="pl-PL"/>
        </w:rPr>
        <w:t>Uwag</w:t>
      </w:r>
      <w:r>
        <w:rPr>
          <w:rFonts w:ascii="Arial" w:hAnsi="Arial" w:cs="Arial"/>
          <w:b/>
          <w:bCs/>
          <w:u w:val="single"/>
          <w:lang w:eastAsia="pl-PL"/>
        </w:rPr>
        <w:t>i</w:t>
      </w:r>
      <w:r w:rsidRPr="006F04B6">
        <w:rPr>
          <w:rFonts w:ascii="Arial" w:eastAsia="Times New Roman" w:hAnsi="Arial" w:cs="Arial"/>
          <w:b/>
          <w:bCs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do uwzględnienia przez Wykonawcę przy wykonywaniu przedmiotu zamówienia dla części przyłącza ciepłowniczego</w:t>
      </w:r>
      <w:r w:rsidRPr="001561BC">
        <w:rPr>
          <w:rFonts w:ascii="Arial" w:hAnsi="Arial" w:cs="Arial"/>
          <w:b/>
          <w:bCs/>
          <w:u w:val="single"/>
          <w:lang w:eastAsia="pl-PL"/>
        </w:rPr>
        <w:t>:</w:t>
      </w:r>
    </w:p>
    <w:p w14:paraId="019C3284" w14:textId="77777777" w:rsidR="00DC70ED" w:rsidRDefault="00DC70ED" w:rsidP="00DC70ED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Wykonawca </w:t>
      </w:r>
      <w:r w:rsidRPr="00DB57B7">
        <w:rPr>
          <w:rFonts w:ascii="Arial" w:hAnsi="Arial" w:cs="Arial"/>
          <w:bCs/>
        </w:rPr>
        <w:t xml:space="preserve">zobowiązany jest do ustalenia z </w:t>
      </w:r>
      <w:r>
        <w:rPr>
          <w:rFonts w:ascii="Arial" w:hAnsi="Arial" w:cs="Arial"/>
          <w:bCs/>
        </w:rPr>
        <w:t>Inwestorem</w:t>
      </w:r>
      <w:r w:rsidRPr="00DB57B7">
        <w:rPr>
          <w:rFonts w:ascii="Arial" w:hAnsi="Arial" w:cs="Arial"/>
          <w:bCs/>
        </w:rPr>
        <w:t xml:space="preserve"> dokładnych terminów oraz zakresu prac przed rozpoczęciem robót</w:t>
      </w:r>
      <w:r>
        <w:rPr>
          <w:rFonts w:ascii="Arial" w:hAnsi="Arial" w:cs="Arial"/>
          <w:bCs/>
        </w:rPr>
        <w:t>,</w:t>
      </w:r>
    </w:p>
    <w:p w14:paraId="604AADE5" w14:textId="77777777" w:rsidR="00DC70ED" w:rsidRDefault="00DC70ED" w:rsidP="00DC70ED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Miejscem </w:t>
      </w:r>
      <w:r w:rsidRPr="009A5A3D">
        <w:rPr>
          <w:rFonts w:ascii="Arial" w:hAnsi="Arial" w:cs="Arial"/>
          <w:bCs/>
        </w:rPr>
        <w:t>włączenia projektowanego przyłącza cieplnego jest istniejąca sieć cieplna preizolowana 2xDn48,3/125mm (2xDn40mm) na działce 540dr w punkcie C1</w:t>
      </w:r>
      <w:r w:rsidRPr="00686973">
        <w:rPr>
          <w:rFonts w:ascii="Arial" w:hAnsi="Arial" w:cs="Arial"/>
          <w:bCs/>
        </w:rPr>
        <w:t>.</w:t>
      </w:r>
    </w:p>
    <w:p w14:paraId="2BFE1006" w14:textId="77777777" w:rsidR="00DC70ED" w:rsidRDefault="00DC70ED" w:rsidP="00DC70ED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Wejście </w:t>
      </w:r>
      <w:r w:rsidRPr="009F214F">
        <w:rPr>
          <w:rFonts w:ascii="Arial" w:hAnsi="Arial" w:cs="Arial"/>
          <w:bCs/>
        </w:rPr>
        <w:t xml:space="preserve">rurociągiem do pomieszczenia węzła </w:t>
      </w:r>
      <w:r>
        <w:rPr>
          <w:rFonts w:ascii="Arial" w:hAnsi="Arial" w:cs="Arial"/>
          <w:bCs/>
        </w:rPr>
        <w:t xml:space="preserve">należy </w:t>
      </w:r>
      <w:r w:rsidRPr="009F214F">
        <w:rPr>
          <w:rFonts w:ascii="Arial" w:hAnsi="Arial" w:cs="Arial"/>
          <w:bCs/>
        </w:rPr>
        <w:t xml:space="preserve">wykonać w izolacji termicznej budynku zgodnie z załączonym rysunkiem. Po zainstalowaniu rurociągów </w:t>
      </w:r>
      <w:r>
        <w:rPr>
          <w:rFonts w:ascii="Arial" w:hAnsi="Arial" w:cs="Arial"/>
          <w:bCs/>
        </w:rPr>
        <w:t xml:space="preserve">należy </w:t>
      </w:r>
      <w:r w:rsidRPr="009F214F">
        <w:rPr>
          <w:rFonts w:ascii="Arial" w:hAnsi="Arial" w:cs="Arial"/>
          <w:bCs/>
        </w:rPr>
        <w:t xml:space="preserve">uzupełnić izolację termiczną budynku w istniejącej technologii. Wejście do budynku </w:t>
      </w:r>
      <w:r>
        <w:rPr>
          <w:rFonts w:ascii="Arial" w:hAnsi="Arial" w:cs="Arial"/>
          <w:bCs/>
        </w:rPr>
        <w:t xml:space="preserve">jest w trakcie </w:t>
      </w:r>
      <w:r w:rsidRPr="009F214F">
        <w:rPr>
          <w:rFonts w:ascii="Arial" w:hAnsi="Arial" w:cs="Arial"/>
          <w:bCs/>
        </w:rPr>
        <w:t>projekt</w:t>
      </w:r>
      <w:r>
        <w:rPr>
          <w:rFonts w:ascii="Arial" w:hAnsi="Arial" w:cs="Arial"/>
          <w:bCs/>
        </w:rPr>
        <w:t>owania</w:t>
      </w:r>
      <w:r w:rsidRPr="009F214F">
        <w:rPr>
          <w:rFonts w:ascii="Arial" w:hAnsi="Arial" w:cs="Arial"/>
          <w:bCs/>
        </w:rPr>
        <w:t xml:space="preserve"> jako podziemne. Przed wykonaniem prac związanych z wejściem przyłącza należy wykonać pomiary wysokościowe i wejść przyłączem do pomieszczenia węzła ok. 30cm nad posadzką</w:t>
      </w:r>
      <w:r w:rsidRPr="00DE2023">
        <w:rPr>
          <w:rFonts w:ascii="Arial" w:hAnsi="Arial" w:cs="Arial"/>
          <w:bCs/>
        </w:rPr>
        <w:t xml:space="preserve">. Rozwiązanie to zostało uzgodnione </w:t>
      </w:r>
      <w:r>
        <w:rPr>
          <w:rFonts w:ascii="Arial" w:hAnsi="Arial" w:cs="Arial"/>
          <w:bCs/>
        </w:rPr>
        <w:t>wraz z</w:t>
      </w:r>
      <w:r w:rsidRPr="00DE2023">
        <w:rPr>
          <w:rFonts w:ascii="Arial" w:hAnsi="Arial" w:cs="Arial"/>
          <w:bCs/>
        </w:rPr>
        <w:t xml:space="preserve"> Odbiorcą</w:t>
      </w:r>
      <w:r>
        <w:rPr>
          <w:rFonts w:ascii="Arial" w:hAnsi="Arial" w:cs="Arial"/>
          <w:bCs/>
        </w:rPr>
        <w:t xml:space="preserve"> Ciepła (Inwestorem).</w:t>
      </w:r>
    </w:p>
    <w:p w14:paraId="4CB96F59" w14:textId="77777777" w:rsidR="00DC70ED" w:rsidRPr="000B6C0C" w:rsidRDefault="00DC70ED" w:rsidP="00DC70ED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</w:t>
      </w:r>
      <w:r w:rsidRPr="001B64FE">
        <w:rPr>
          <w:rFonts w:ascii="Arial" w:hAnsi="Arial" w:cs="Arial"/>
          <w:bCs/>
        </w:rPr>
        <w:t>przejściu przez ścianę zewnętrzną</w:t>
      </w:r>
      <w:r>
        <w:rPr>
          <w:rFonts w:ascii="Arial" w:hAnsi="Arial" w:cs="Arial"/>
          <w:bCs/>
        </w:rPr>
        <w:t xml:space="preserve"> -</w:t>
      </w:r>
      <w:r w:rsidRPr="001B64FE">
        <w:rPr>
          <w:rFonts w:ascii="Arial" w:hAnsi="Arial" w:cs="Arial"/>
          <w:bCs/>
        </w:rPr>
        <w:t xml:space="preserve"> w miejscu włączenia</w:t>
      </w:r>
      <w:r>
        <w:rPr>
          <w:rFonts w:ascii="Arial" w:hAnsi="Arial" w:cs="Arial"/>
          <w:bCs/>
        </w:rPr>
        <w:t>,</w:t>
      </w:r>
      <w:r w:rsidRPr="001B64FE">
        <w:rPr>
          <w:rFonts w:ascii="Arial" w:hAnsi="Arial" w:cs="Arial"/>
          <w:bCs/>
        </w:rPr>
        <w:t xml:space="preserve"> na rury preizolowane</w:t>
      </w:r>
      <w:r>
        <w:rPr>
          <w:rFonts w:ascii="Arial" w:hAnsi="Arial" w:cs="Arial"/>
          <w:bCs/>
        </w:rPr>
        <w:t xml:space="preserve"> należy </w:t>
      </w:r>
      <w:r w:rsidRPr="001B64FE">
        <w:rPr>
          <w:rFonts w:ascii="Arial" w:hAnsi="Arial" w:cs="Arial"/>
          <w:bCs/>
        </w:rPr>
        <w:t xml:space="preserve">nałożyć pierścienie uszczelniające. </w:t>
      </w:r>
      <w:r w:rsidRPr="003315E0">
        <w:rPr>
          <w:rFonts w:ascii="Arial" w:hAnsi="Arial" w:cs="Arial"/>
          <w:bCs/>
          <w:u w:val="single"/>
        </w:rPr>
        <w:t>Ścianę zewnętrzną w miejscu wejścia rur preizolowanych z gruntu w budynek zabezpieczyć przeciwwilgociowo. Z odbioru zabezpieczenia przeciwwilgociowego należy sporządzić protokół odbioru z udziałem generalnego wykonawcy obiektu udzielającego gwarancję.</w:t>
      </w:r>
    </w:p>
    <w:p w14:paraId="00F199E1" w14:textId="77777777" w:rsidR="00DC70ED" w:rsidRPr="00303655" w:rsidRDefault="00DC70ED" w:rsidP="00DC70ED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AD788A">
        <w:rPr>
          <w:rFonts w:ascii="Arial" w:eastAsia="Times New Roman" w:hAnsi="Arial" w:cs="Arial"/>
          <w:lang w:eastAsia="pl-PL"/>
        </w:rPr>
        <w:t>Obsług</w:t>
      </w:r>
      <w:r>
        <w:rPr>
          <w:rFonts w:ascii="Arial" w:eastAsia="Times New Roman" w:hAnsi="Arial" w:cs="Arial"/>
          <w:lang w:eastAsia="pl-PL"/>
        </w:rPr>
        <w:t>a</w:t>
      </w:r>
      <w:r w:rsidRPr="00AD788A">
        <w:rPr>
          <w:rFonts w:ascii="Arial" w:eastAsia="Times New Roman" w:hAnsi="Arial" w:cs="Arial"/>
          <w:lang w:eastAsia="pl-PL"/>
        </w:rPr>
        <w:t xml:space="preserve"> geodezyjn</w:t>
      </w:r>
      <w:r>
        <w:rPr>
          <w:rFonts w:ascii="Arial" w:eastAsia="Times New Roman" w:hAnsi="Arial" w:cs="Arial"/>
          <w:lang w:eastAsia="pl-PL"/>
        </w:rPr>
        <w:t>a</w:t>
      </w:r>
      <w:r w:rsidRPr="00AD788A">
        <w:rPr>
          <w:rFonts w:ascii="Arial" w:eastAsia="Times New Roman" w:hAnsi="Arial" w:cs="Arial"/>
          <w:lang w:eastAsia="pl-PL"/>
        </w:rPr>
        <w:t xml:space="preserve"> inwestycji</w:t>
      </w:r>
      <w:r>
        <w:rPr>
          <w:rFonts w:ascii="Arial" w:eastAsia="Times New Roman" w:hAnsi="Arial" w:cs="Arial"/>
          <w:lang w:eastAsia="pl-PL"/>
        </w:rPr>
        <w:t xml:space="preserve">, jak i przeprowadzenie badań </w:t>
      </w:r>
      <w:r w:rsidRPr="00AD788A">
        <w:rPr>
          <w:rFonts w:ascii="Arial" w:eastAsia="Times New Roman" w:hAnsi="Arial" w:cs="Arial"/>
          <w:lang w:eastAsia="pl-PL"/>
        </w:rPr>
        <w:t>ultradźwiękow</w:t>
      </w:r>
      <w:r>
        <w:rPr>
          <w:rFonts w:ascii="Arial" w:eastAsia="Times New Roman" w:hAnsi="Arial" w:cs="Arial"/>
          <w:lang w:eastAsia="pl-PL"/>
        </w:rPr>
        <w:t>ych</w:t>
      </w:r>
      <w:r w:rsidRPr="00AD788A">
        <w:rPr>
          <w:rFonts w:ascii="Arial" w:eastAsia="Times New Roman" w:hAnsi="Arial" w:cs="Arial"/>
          <w:lang w:eastAsia="pl-PL"/>
        </w:rPr>
        <w:t xml:space="preserve"> spawów na przyłączach </w:t>
      </w:r>
      <w:r w:rsidRPr="003A5B56">
        <w:rPr>
          <w:rFonts w:ascii="Arial" w:eastAsia="Times New Roman" w:hAnsi="Arial" w:cs="Arial"/>
          <w:lang w:eastAsia="pl-PL"/>
        </w:rPr>
        <w:t>ciepłowniczyc</w:t>
      </w:r>
      <w:r>
        <w:rPr>
          <w:rFonts w:ascii="Arial" w:eastAsia="Times New Roman" w:hAnsi="Arial" w:cs="Arial"/>
          <w:lang w:eastAsia="pl-PL"/>
        </w:rPr>
        <w:t>h pozostają w zakresie Wykonawcy, który ponosi wszelkie koszty z tym związane.</w:t>
      </w:r>
    </w:p>
    <w:p w14:paraId="4FA8F978" w14:textId="77777777" w:rsidR="00DC70ED" w:rsidRPr="00A5511C" w:rsidRDefault="00DC70ED" w:rsidP="00DC70ED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bookmarkStart w:id="0" w:name="_Hlk129787620"/>
      <w:r w:rsidRPr="00A5511C">
        <w:rPr>
          <w:rFonts w:ascii="Arial" w:eastAsia="Times New Roman" w:hAnsi="Arial" w:cs="Arial"/>
          <w:lang w:eastAsia="pl-PL"/>
        </w:rPr>
        <w:t>Przedmiot zamówienia należy należycie wykonać zgodnie z opracowanymi projektami budowlanymi i zawartymi w nich rozwiązaniami, przepisami prawa i zasadami wiedzy technicznej oraz wymogami określonymi w Specyfikacji Warunków Zamówienia.</w:t>
      </w:r>
      <w:bookmarkEnd w:id="0"/>
    </w:p>
    <w:p w14:paraId="20775B4C" w14:textId="77777777" w:rsidR="00DC70ED" w:rsidRDefault="00DC70ED" w:rsidP="00DC70ED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BA3D6A">
        <w:rPr>
          <w:rFonts w:ascii="Arial" w:eastAsia="Times New Roman" w:hAnsi="Arial" w:cs="Arial"/>
          <w:lang w:eastAsia="pl-PL"/>
        </w:rPr>
        <w:t>Materiały</w:t>
      </w:r>
      <w:r>
        <w:rPr>
          <w:rFonts w:ascii="Arial" w:eastAsia="Times New Roman" w:hAnsi="Arial" w:cs="Arial"/>
          <w:lang w:eastAsia="pl-PL"/>
        </w:rPr>
        <w:t xml:space="preserve"> na węzeł, w tym licznik główny zgodnie z zestawieniem materiałów z dokumentacji projektowej dostarcza Zamawiający </w:t>
      </w:r>
      <w:r w:rsidRPr="00BA3D6A">
        <w:rPr>
          <w:rFonts w:ascii="Arial" w:eastAsia="Times New Roman" w:hAnsi="Arial" w:cs="Arial"/>
          <w:lang w:eastAsia="pl-PL"/>
        </w:rPr>
        <w:t>pozostałe materiały Wykonawca</w:t>
      </w:r>
      <w:r>
        <w:rPr>
          <w:rFonts w:ascii="Arial" w:eastAsia="Times New Roman" w:hAnsi="Arial" w:cs="Arial"/>
          <w:lang w:eastAsia="pl-PL"/>
        </w:rPr>
        <w:t>.</w:t>
      </w:r>
    </w:p>
    <w:p w14:paraId="1DF6245D" w14:textId="77777777" w:rsidR="00DC70ED" w:rsidRDefault="00DC70ED" w:rsidP="00DC70ED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A5511C">
        <w:rPr>
          <w:rFonts w:ascii="Arial" w:eastAsia="Times New Roman" w:hAnsi="Arial" w:cs="Arial"/>
          <w:lang w:eastAsia="pl-PL"/>
        </w:rPr>
        <w:t xml:space="preserve">Materiały preizolowane </w:t>
      </w:r>
      <w:r>
        <w:rPr>
          <w:rFonts w:ascii="Arial" w:eastAsia="Times New Roman" w:hAnsi="Arial" w:cs="Arial"/>
          <w:lang w:eastAsia="pl-PL"/>
        </w:rPr>
        <w:t>do wykonania przyłącza j</w:t>
      </w:r>
      <w:r w:rsidRPr="00A5511C">
        <w:rPr>
          <w:rFonts w:ascii="Arial" w:eastAsia="Times New Roman" w:hAnsi="Arial" w:cs="Arial"/>
          <w:lang w:eastAsia="pl-PL"/>
        </w:rPr>
        <w:t>ako dostawy inwestorskie zabezpiecza Zamawiający pozostałe materiały Wykonawca.</w:t>
      </w:r>
    </w:p>
    <w:p w14:paraId="06DDCEA4" w14:textId="77777777" w:rsidR="00DC70ED" w:rsidRPr="00182C60" w:rsidRDefault="00DC70ED" w:rsidP="00DC70E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82C60">
        <w:rPr>
          <w:rFonts w:ascii="Arial" w:hAnsi="Arial" w:cs="Arial"/>
          <w:szCs w:val="28"/>
        </w:rPr>
        <w:t>Wykonawca zobowiązany jest do realizacji przedmiotu zamówienia na każdym jego etapie zgodnie z wymaganiami Taksonomii Unii Europejskiej, w tym</w:t>
      </w:r>
      <w:bookmarkStart w:id="1" w:name="_Hlk220495410"/>
      <w:r w:rsidRPr="00182C60">
        <w:rPr>
          <w:rFonts w:ascii="Arial" w:hAnsi="Arial" w:cs="Arial"/>
          <w:szCs w:val="28"/>
        </w:rPr>
        <w:t xml:space="preserve"> zgodnie z zasadą DNSH (do no </w:t>
      </w:r>
      <w:proofErr w:type="spellStart"/>
      <w:r w:rsidRPr="00182C60">
        <w:rPr>
          <w:rFonts w:ascii="Arial" w:hAnsi="Arial" w:cs="Arial"/>
          <w:szCs w:val="28"/>
        </w:rPr>
        <w:t>significant</w:t>
      </w:r>
      <w:proofErr w:type="spellEnd"/>
      <w:r w:rsidRPr="00182C60">
        <w:rPr>
          <w:rFonts w:ascii="Arial" w:hAnsi="Arial" w:cs="Arial"/>
          <w:szCs w:val="28"/>
        </w:rPr>
        <w:t xml:space="preserve"> </w:t>
      </w:r>
      <w:proofErr w:type="spellStart"/>
      <w:r w:rsidRPr="00182C60">
        <w:rPr>
          <w:rFonts w:ascii="Arial" w:hAnsi="Arial" w:cs="Arial"/>
          <w:szCs w:val="28"/>
        </w:rPr>
        <w:t>harm</w:t>
      </w:r>
      <w:proofErr w:type="spellEnd"/>
      <w:r w:rsidRPr="00182C60">
        <w:rPr>
          <w:rFonts w:ascii="Arial" w:hAnsi="Arial" w:cs="Arial"/>
          <w:szCs w:val="28"/>
        </w:rPr>
        <w:t xml:space="preserve"> - „nie czyń poważnych szkód”</w:t>
      </w:r>
      <w:r>
        <w:rPr>
          <w:rFonts w:ascii="Arial" w:hAnsi="Arial" w:cs="Arial"/>
          <w:szCs w:val="28"/>
        </w:rPr>
        <w:t>, załącznik nr 7</w:t>
      </w:r>
      <w:r w:rsidRPr="00182C60">
        <w:rPr>
          <w:rFonts w:ascii="Arial" w:hAnsi="Arial" w:cs="Arial"/>
          <w:szCs w:val="28"/>
        </w:rPr>
        <w:t>) poprzez zastosowanie rozwiązań, które pozwolą przedsięwzięciu na każdym z etapów: realizacji, eksploatacji i zakończenia użytkowania pozostać spójnym z w</w:t>
      </w:r>
      <w:r>
        <w:rPr>
          <w:rFonts w:ascii="Arial" w:hAnsi="Arial" w:cs="Arial"/>
          <w:szCs w:val="28"/>
        </w:rPr>
        <w:t>w.</w:t>
      </w:r>
      <w:r w:rsidRPr="00182C60">
        <w:rPr>
          <w:rFonts w:ascii="Arial" w:hAnsi="Arial" w:cs="Arial"/>
          <w:szCs w:val="28"/>
        </w:rPr>
        <w:t xml:space="preserve"> zasadą.</w:t>
      </w:r>
      <w:bookmarkEnd w:id="1"/>
    </w:p>
    <w:p w14:paraId="064D2EAA" w14:textId="77777777" w:rsidR="00DC70ED" w:rsidRPr="00B76872" w:rsidRDefault="00DC70ED" w:rsidP="00DC70ED">
      <w:pPr>
        <w:pStyle w:val="Akapitzlist"/>
        <w:spacing w:line="360" w:lineRule="auto"/>
        <w:ind w:left="357"/>
        <w:jc w:val="both"/>
        <w:rPr>
          <w:rFonts w:ascii="Arial" w:hAnsi="Arial" w:cs="Arial"/>
        </w:rPr>
      </w:pPr>
      <w:r w:rsidRPr="00B8022F">
        <w:rPr>
          <w:rFonts w:ascii="Arial" w:hAnsi="Arial" w:cs="Arial"/>
          <w:szCs w:val="28"/>
          <w:u w:val="single"/>
        </w:rPr>
        <w:t xml:space="preserve">Wykonawca jest zobowiązany do </w:t>
      </w:r>
      <w:r w:rsidRPr="00B8022F">
        <w:rPr>
          <w:rFonts w:ascii="Arial" w:hAnsi="Arial" w:cs="Arial"/>
          <w:u w:val="single"/>
        </w:rPr>
        <w:t xml:space="preserve">gromadzenia i dostarczenia Zamawiającemu </w:t>
      </w:r>
      <w:r>
        <w:rPr>
          <w:rFonts w:ascii="Arial" w:hAnsi="Arial" w:cs="Arial"/>
          <w:u w:val="single"/>
        </w:rPr>
        <w:t xml:space="preserve">na etapie realizacji robót budowlanych </w:t>
      </w:r>
      <w:r w:rsidRPr="00B8022F">
        <w:rPr>
          <w:rFonts w:ascii="Arial" w:hAnsi="Arial" w:cs="Arial"/>
          <w:u w:val="single"/>
        </w:rPr>
        <w:t>dowodów potwierdzających spełnienie wymagań Taksonomii Unii Europejskiej</w:t>
      </w:r>
      <w:r>
        <w:rPr>
          <w:rFonts w:ascii="Arial" w:hAnsi="Arial" w:cs="Arial"/>
          <w:u w:val="single"/>
        </w:rPr>
        <w:t xml:space="preserve"> odnoszących się do zasady DNSH.</w:t>
      </w:r>
    </w:p>
    <w:p w14:paraId="50928316" w14:textId="77777777" w:rsidR="007224A3" w:rsidRDefault="007224A3" w:rsidP="007224A3">
      <w:p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6C16A3">
        <w:rPr>
          <w:rFonts w:ascii="Arial" w:eastAsia="Times New Roman" w:hAnsi="Arial" w:cs="Arial"/>
          <w:lang w:eastAsia="pl-PL"/>
        </w:rPr>
        <w:t>Termin</w:t>
      </w:r>
      <w:r>
        <w:rPr>
          <w:rFonts w:ascii="Arial" w:eastAsia="Times New Roman" w:hAnsi="Arial" w:cs="Arial"/>
          <w:lang w:eastAsia="pl-PL"/>
        </w:rPr>
        <w:t>y</w:t>
      </w:r>
      <w:r w:rsidRPr="006C16A3">
        <w:rPr>
          <w:rFonts w:ascii="Arial" w:eastAsia="Times New Roman" w:hAnsi="Arial" w:cs="Arial"/>
          <w:lang w:eastAsia="pl-PL"/>
        </w:rPr>
        <w:t xml:space="preserve"> realizacji przedmiotu zamówienia</w:t>
      </w:r>
      <w:r>
        <w:rPr>
          <w:rFonts w:ascii="Arial" w:eastAsia="Times New Roman" w:hAnsi="Arial" w:cs="Arial"/>
          <w:lang w:eastAsia="pl-PL"/>
        </w:rPr>
        <w:t xml:space="preserve">: </w:t>
      </w:r>
    </w:p>
    <w:p w14:paraId="1FBBCE4B" w14:textId="77777777" w:rsidR="007224A3" w:rsidRPr="00FB299A" w:rsidRDefault="007224A3" w:rsidP="007224A3">
      <w:pPr>
        <w:pStyle w:val="Akapitzlist"/>
        <w:numPr>
          <w:ilvl w:val="1"/>
          <w:numId w:val="6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87288">
        <w:rPr>
          <w:rFonts w:ascii="Arial" w:eastAsia="Times New Roman" w:hAnsi="Arial" w:cs="Arial"/>
          <w:lang w:eastAsia="pl-PL"/>
        </w:rPr>
        <w:t xml:space="preserve">dla przyłącza cieplnego: </w:t>
      </w:r>
      <w:r>
        <w:rPr>
          <w:rFonts w:ascii="Arial" w:eastAsia="Times New Roman" w:hAnsi="Arial" w:cs="Arial"/>
          <w:lang w:eastAsia="pl-PL"/>
        </w:rPr>
        <w:t xml:space="preserve">wykonanie </w:t>
      </w:r>
      <w:r w:rsidRPr="00387288">
        <w:rPr>
          <w:rFonts w:ascii="Arial" w:eastAsia="Times New Roman" w:hAnsi="Arial" w:cs="Arial"/>
          <w:lang w:eastAsia="pl-PL"/>
        </w:rPr>
        <w:t xml:space="preserve">jak najszybciej </w:t>
      </w:r>
      <w:r>
        <w:rPr>
          <w:rFonts w:ascii="Arial" w:eastAsia="Times New Roman" w:hAnsi="Arial" w:cs="Arial"/>
          <w:lang w:eastAsia="pl-PL"/>
        </w:rPr>
        <w:t>(</w:t>
      </w:r>
      <w:r w:rsidRPr="00387288">
        <w:rPr>
          <w:rFonts w:ascii="Arial" w:eastAsia="Times New Roman" w:hAnsi="Arial" w:cs="Arial"/>
          <w:lang w:eastAsia="pl-PL"/>
        </w:rPr>
        <w:t xml:space="preserve">termin dostawy materiałów – </w:t>
      </w:r>
      <w:r>
        <w:rPr>
          <w:rFonts w:ascii="Arial" w:eastAsia="Times New Roman" w:hAnsi="Arial" w:cs="Arial"/>
          <w:lang w:eastAsia="pl-PL"/>
        </w:rPr>
        <w:t>30</w:t>
      </w:r>
      <w:r w:rsidRPr="00387288">
        <w:rPr>
          <w:rFonts w:ascii="Arial" w:eastAsia="Times New Roman" w:hAnsi="Arial" w:cs="Arial"/>
          <w:lang w:eastAsia="pl-PL"/>
        </w:rPr>
        <w:t>.0</w:t>
      </w:r>
      <w:r>
        <w:rPr>
          <w:rFonts w:ascii="Arial" w:eastAsia="Times New Roman" w:hAnsi="Arial" w:cs="Arial"/>
          <w:lang w:eastAsia="pl-PL"/>
        </w:rPr>
        <w:t>9</w:t>
      </w:r>
      <w:r w:rsidRPr="00387288">
        <w:rPr>
          <w:rFonts w:ascii="Arial" w:eastAsia="Times New Roman" w:hAnsi="Arial" w:cs="Arial"/>
          <w:lang w:eastAsia="pl-PL"/>
        </w:rPr>
        <w:t>.2026 r.</w:t>
      </w:r>
      <w:r>
        <w:rPr>
          <w:rFonts w:ascii="Arial" w:eastAsia="Times New Roman" w:hAnsi="Arial" w:cs="Arial"/>
          <w:lang w:eastAsia="pl-PL"/>
        </w:rPr>
        <w:t xml:space="preserve">) </w:t>
      </w:r>
      <w:r w:rsidRPr="00387288">
        <w:rPr>
          <w:rFonts w:ascii="Arial" w:eastAsia="Times New Roman" w:hAnsi="Arial" w:cs="Arial"/>
          <w:b/>
          <w:bCs/>
          <w:lang w:eastAsia="pl-PL"/>
        </w:rPr>
        <w:t xml:space="preserve">do dnia </w:t>
      </w:r>
      <w:r>
        <w:rPr>
          <w:rFonts w:ascii="Arial" w:eastAsia="Times New Roman" w:hAnsi="Arial" w:cs="Arial"/>
          <w:b/>
          <w:bCs/>
          <w:lang w:eastAsia="pl-PL"/>
        </w:rPr>
        <w:t>30</w:t>
      </w:r>
      <w:r w:rsidRPr="00387288">
        <w:rPr>
          <w:rFonts w:ascii="Arial" w:eastAsia="Times New Roman" w:hAnsi="Arial" w:cs="Arial"/>
          <w:b/>
          <w:bCs/>
          <w:lang w:eastAsia="pl-PL"/>
        </w:rPr>
        <w:t>.</w:t>
      </w:r>
      <w:r>
        <w:rPr>
          <w:rFonts w:ascii="Arial" w:eastAsia="Times New Roman" w:hAnsi="Arial" w:cs="Arial"/>
          <w:b/>
          <w:bCs/>
          <w:lang w:eastAsia="pl-PL"/>
        </w:rPr>
        <w:t>10</w:t>
      </w:r>
      <w:r w:rsidRPr="00387288">
        <w:rPr>
          <w:rFonts w:ascii="Arial" w:eastAsia="Times New Roman" w:hAnsi="Arial" w:cs="Arial"/>
          <w:b/>
          <w:bCs/>
          <w:lang w:eastAsia="pl-PL"/>
        </w:rPr>
        <w:t>.2026 r.</w:t>
      </w:r>
    </w:p>
    <w:p w14:paraId="02E5CAEC" w14:textId="77777777" w:rsidR="007224A3" w:rsidRPr="00FB299A" w:rsidRDefault="007224A3" w:rsidP="007224A3">
      <w:pPr>
        <w:pStyle w:val="Akapitzlist"/>
        <w:numPr>
          <w:ilvl w:val="1"/>
          <w:numId w:val="6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B299A">
        <w:rPr>
          <w:rFonts w:ascii="Arial" w:eastAsia="Times New Roman" w:hAnsi="Arial" w:cs="Arial"/>
          <w:lang w:eastAsia="pl-PL"/>
        </w:rPr>
        <w:t xml:space="preserve">dla węzła cieplnego: </w:t>
      </w:r>
      <w:r w:rsidRPr="00FB299A">
        <w:rPr>
          <w:rFonts w:ascii="Arial" w:eastAsia="Times New Roman" w:hAnsi="Arial" w:cs="Arial"/>
          <w:b/>
          <w:bCs/>
          <w:lang w:eastAsia="pl-PL"/>
        </w:rPr>
        <w:t>do dnia 3</w:t>
      </w:r>
      <w:r>
        <w:rPr>
          <w:rFonts w:ascii="Arial" w:eastAsia="Times New Roman" w:hAnsi="Arial" w:cs="Arial"/>
          <w:b/>
          <w:bCs/>
          <w:lang w:eastAsia="pl-PL"/>
        </w:rPr>
        <w:t>0</w:t>
      </w:r>
      <w:r w:rsidRPr="00FB299A">
        <w:rPr>
          <w:rFonts w:ascii="Arial" w:eastAsia="Times New Roman" w:hAnsi="Arial" w:cs="Arial"/>
          <w:b/>
          <w:bCs/>
          <w:lang w:eastAsia="pl-PL"/>
        </w:rPr>
        <w:t>.</w:t>
      </w:r>
      <w:r>
        <w:rPr>
          <w:rFonts w:ascii="Arial" w:eastAsia="Times New Roman" w:hAnsi="Arial" w:cs="Arial"/>
          <w:b/>
          <w:bCs/>
          <w:lang w:eastAsia="pl-PL"/>
        </w:rPr>
        <w:t>10</w:t>
      </w:r>
      <w:r w:rsidRPr="00FB299A">
        <w:rPr>
          <w:rFonts w:ascii="Arial" w:eastAsia="Times New Roman" w:hAnsi="Arial" w:cs="Arial"/>
          <w:b/>
          <w:bCs/>
          <w:lang w:eastAsia="pl-PL"/>
        </w:rPr>
        <w:t>.2026 r.</w:t>
      </w:r>
    </w:p>
    <w:p w14:paraId="44A671A3" w14:textId="77777777" w:rsidR="007224A3" w:rsidRPr="00FB299A" w:rsidRDefault="007224A3" w:rsidP="007224A3">
      <w:pPr>
        <w:pStyle w:val="Akapitzlist"/>
        <w:numPr>
          <w:ilvl w:val="1"/>
          <w:numId w:val="6"/>
        </w:numPr>
        <w:spacing w:before="120" w:after="120" w:line="36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FB299A">
        <w:rPr>
          <w:rFonts w:ascii="Arial" w:eastAsia="Times New Roman" w:hAnsi="Arial" w:cs="Arial"/>
          <w:lang w:eastAsia="pl-PL"/>
        </w:rPr>
        <w:lastRenderedPageBreak/>
        <w:t xml:space="preserve">dla przeprowadzenia prób oraz uruchomienia przyłącza ciepłowniczego wraz z odbiorem końcowym i opracowaniem dokumentacji powykonawczej: </w:t>
      </w:r>
      <w:r w:rsidRPr="00FB299A">
        <w:rPr>
          <w:rFonts w:ascii="Arial" w:eastAsia="Times New Roman" w:hAnsi="Arial" w:cs="Arial"/>
          <w:b/>
          <w:bCs/>
          <w:lang w:eastAsia="pl-PL"/>
        </w:rPr>
        <w:t>do dnia 3</w:t>
      </w:r>
      <w:r>
        <w:rPr>
          <w:rFonts w:ascii="Arial" w:eastAsia="Times New Roman" w:hAnsi="Arial" w:cs="Arial"/>
          <w:b/>
          <w:bCs/>
          <w:lang w:eastAsia="pl-PL"/>
        </w:rPr>
        <w:t>0</w:t>
      </w:r>
      <w:r w:rsidRPr="00FB299A">
        <w:rPr>
          <w:rFonts w:ascii="Arial" w:eastAsia="Times New Roman" w:hAnsi="Arial" w:cs="Arial"/>
          <w:b/>
          <w:bCs/>
          <w:lang w:eastAsia="pl-PL"/>
        </w:rPr>
        <w:t>.</w:t>
      </w:r>
      <w:r>
        <w:rPr>
          <w:rFonts w:ascii="Arial" w:eastAsia="Times New Roman" w:hAnsi="Arial" w:cs="Arial"/>
          <w:b/>
          <w:bCs/>
          <w:lang w:eastAsia="pl-PL"/>
        </w:rPr>
        <w:t>10</w:t>
      </w:r>
      <w:r w:rsidRPr="00FB299A">
        <w:rPr>
          <w:rFonts w:ascii="Arial" w:eastAsia="Times New Roman" w:hAnsi="Arial" w:cs="Arial"/>
          <w:b/>
          <w:bCs/>
          <w:lang w:eastAsia="pl-PL"/>
        </w:rPr>
        <w:t>.2026 r.</w:t>
      </w:r>
    </w:p>
    <w:p w14:paraId="1E4B9B79" w14:textId="77777777" w:rsidR="00DC70ED" w:rsidRDefault="00DC70ED"/>
    <w:sectPr w:rsidR="00DC7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9EB"/>
    <w:multiLevelType w:val="hybridMultilevel"/>
    <w:tmpl w:val="E304B44E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2180615D"/>
    <w:multiLevelType w:val="hybridMultilevel"/>
    <w:tmpl w:val="0AA6E2F2"/>
    <w:lvl w:ilvl="0" w:tplc="C13A42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243A04"/>
    <w:multiLevelType w:val="multilevel"/>
    <w:tmpl w:val="9E1E918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DD2D9E"/>
    <w:multiLevelType w:val="hybridMultilevel"/>
    <w:tmpl w:val="7D7C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35A50"/>
    <w:multiLevelType w:val="multilevel"/>
    <w:tmpl w:val="108E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8C0F94"/>
    <w:multiLevelType w:val="hybridMultilevel"/>
    <w:tmpl w:val="5DE6D23C"/>
    <w:lvl w:ilvl="0" w:tplc="72ACBA4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A39099B"/>
    <w:multiLevelType w:val="hybridMultilevel"/>
    <w:tmpl w:val="5EF8BEAA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 w16cid:durableId="1982037198">
    <w:abstractNumId w:val="1"/>
  </w:num>
  <w:num w:numId="2" w16cid:durableId="1379738190">
    <w:abstractNumId w:val="5"/>
  </w:num>
  <w:num w:numId="3" w16cid:durableId="1833521865">
    <w:abstractNumId w:val="3"/>
  </w:num>
  <w:num w:numId="4" w16cid:durableId="27685357">
    <w:abstractNumId w:val="6"/>
  </w:num>
  <w:num w:numId="5" w16cid:durableId="1408334512">
    <w:abstractNumId w:val="0"/>
  </w:num>
  <w:num w:numId="6" w16cid:durableId="926496426">
    <w:abstractNumId w:val="2"/>
  </w:num>
  <w:num w:numId="7" w16cid:durableId="1670477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E3"/>
    <w:rsid w:val="000A6D28"/>
    <w:rsid w:val="000B3628"/>
    <w:rsid w:val="004439DF"/>
    <w:rsid w:val="00467AE3"/>
    <w:rsid w:val="007224A3"/>
    <w:rsid w:val="009E34D0"/>
    <w:rsid w:val="00DC70ED"/>
    <w:rsid w:val="00E31E60"/>
    <w:rsid w:val="00E730E7"/>
    <w:rsid w:val="00E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27E7"/>
  <w15:chartTrackingRefBased/>
  <w15:docId w15:val="{04D0DCC1-403A-440A-9309-38AB1A19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7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7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7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7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7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7A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7A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A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7A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7A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7A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7AE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67A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7A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7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7A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7AE3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46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4164</Characters>
  <Application>Microsoft Office Word</Application>
  <DocSecurity>0</DocSecurity>
  <Lines>34</Lines>
  <Paragraphs>9</Paragraphs>
  <ScaleCrop>false</ScaleCrop>
  <Company>Grupa E.ON edis energia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4</cp:revision>
  <dcterms:created xsi:type="dcterms:W3CDTF">2026-04-27T07:11:00Z</dcterms:created>
  <dcterms:modified xsi:type="dcterms:W3CDTF">2026-09-22T07:41:00Z</dcterms:modified>
</cp:coreProperties>
</file>